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50D68" w14:textId="6D8F9F1D" w:rsidR="00DC7306" w:rsidRPr="00DC7306" w:rsidRDefault="00DC7306" w:rsidP="00DC7306">
      <w:pPr>
        <w:pStyle w:val="Ttulo4"/>
        <w:jc w:val="center"/>
        <w:rPr>
          <w:rFonts w:ascii="Verdana" w:hAnsi="Verdana" w:cs="Verdana"/>
          <w:sz w:val="18"/>
          <w:szCs w:val="18"/>
        </w:rPr>
      </w:pPr>
      <w:r w:rsidRPr="00DC7306">
        <w:rPr>
          <w:rFonts w:ascii="Verdana" w:hAnsi="Verdana" w:cs="Verdana"/>
          <w:sz w:val="18"/>
          <w:szCs w:val="18"/>
        </w:rPr>
        <w:t>ANEXO VI</w:t>
      </w:r>
    </w:p>
    <w:p w14:paraId="00D00F13" w14:textId="77777777" w:rsidR="00DC7306" w:rsidRDefault="00DC7306" w:rsidP="00DC7306">
      <w:pPr>
        <w:rPr>
          <w:rFonts w:ascii="Verdana" w:hAnsi="Verdana" w:cs="Verdana"/>
          <w:b/>
          <w:i/>
          <w:iCs/>
          <w:sz w:val="18"/>
          <w:szCs w:val="18"/>
        </w:rPr>
      </w:pPr>
    </w:p>
    <w:p w14:paraId="48DEF989" w14:textId="77777777" w:rsidR="00DC7306" w:rsidRDefault="00DC7306" w:rsidP="00DC7306">
      <w:pPr>
        <w:pStyle w:val="Ttulo4"/>
        <w:jc w:val="center"/>
        <w:rPr>
          <w:rFonts w:ascii="Verdana" w:hAnsi="Verdana" w:cs="Verdana"/>
          <w:color w:val="000000"/>
          <w:sz w:val="18"/>
          <w:szCs w:val="18"/>
          <w:u w:val="single"/>
        </w:rPr>
      </w:pPr>
      <w:r>
        <w:rPr>
          <w:rFonts w:ascii="Verdana" w:hAnsi="Verdana" w:cs="Verdana"/>
          <w:color w:val="000000"/>
          <w:sz w:val="18"/>
          <w:szCs w:val="18"/>
          <w:u w:val="single"/>
        </w:rPr>
        <w:t xml:space="preserve">MODELO DE DECLARAÇÃO DE ME OU EPP </w:t>
      </w:r>
    </w:p>
    <w:p w14:paraId="2D17C800" w14:textId="77777777" w:rsidR="00DC7306" w:rsidRDefault="00DC7306" w:rsidP="00DC7306">
      <w:pPr>
        <w:rPr>
          <w:rFonts w:ascii="Verdana" w:hAnsi="Verdana" w:cs="Verdana"/>
          <w:b/>
          <w:color w:val="000000"/>
          <w:sz w:val="18"/>
          <w:szCs w:val="18"/>
          <w:u w:val="single"/>
        </w:rPr>
      </w:pPr>
    </w:p>
    <w:p w14:paraId="04607508" w14:textId="77777777" w:rsidR="00DC7306" w:rsidRDefault="00DC7306" w:rsidP="00DC7306">
      <w:pPr>
        <w:pStyle w:val="Ttulo3"/>
        <w:jc w:val="both"/>
        <w:rPr>
          <w:rFonts w:ascii="Verdana" w:hAnsi="Verdana" w:cs="Verdana"/>
          <w:b w:val="0"/>
          <w:bCs/>
          <w:color w:val="000000"/>
          <w:sz w:val="18"/>
          <w:szCs w:val="18"/>
        </w:rPr>
      </w:pPr>
      <w:r>
        <w:rPr>
          <w:rFonts w:ascii="Verdana" w:hAnsi="Verdana" w:cs="Verdana"/>
          <w:bCs/>
          <w:color w:val="000000"/>
          <w:sz w:val="18"/>
          <w:szCs w:val="18"/>
        </w:rPr>
        <w:t>Ref.: PREGÃO PRESENCIAL nº _____/2020</w:t>
      </w:r>
    </w:p>
    <w:p w14:paraId="03765CE5" w14:textId="77777777" w:rsidR="00DC7306" w:rsidRDefault="00DC7306" w:rsidP="00DC7306">
      <w:pPr>
        <w:pStyle w:val="Ttulo3"/>
        <w:jc w:val="both"/>
        <w:rPr>
          <w:rFonts w:ascii="Verdana" w:hAnsi="Verdana" w:cs="Verdana"/>
          <w:b w:val="0"/>
          <w:bCs/>
          <w:color w:val="000000"/>
          <w:sz w:val="18"/>
          <w:szCs w:val="18"/>
        </w:rPr>
      </w:pPr>
    </w:p>
    <w:p w14:paraId="6ED67E60" w14:textId="77777777" w:rsidR="00DC7306" w:rsidRDefault="00DC7306" w:rsidP="00DC7306">
      <w:pPr>
        <w:pStyle w:val="Ttulo3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 w:val="0"/>
          <w:bCs/>
          <w:color w:val="000000"/>
          <w:sz w:val="18"/>
          <w:szCs w:val="18"/>
        </w:rPr>
        <w:t xml:space="preserve"> </w:t>
      </w:r>
    </w:p>
    <w:p w14:paraId="35BB2A21" w14:textId="77777777" w:rsidR="00DC7306" w:rsidRDefault="00DC7306" w:rsidP="00DC7306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_______________________________________________, (razão social da empresa)  com sede na ________________________ (razão social da empresa) (endereço)</w:t>
      </w:r>
    </w:p>
    <w:p w14:paraId="684BF433" w14:textId="77777777" w:rsidR="00DC7306" w:rsidRDefault="00DC7306" w:rsidP="00DC7306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______________________________________, inscrita no CNPJ nº ___________________, vem, por (endereço) intermédio de seu representante legal o(a)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Sr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(a) _____________________________________, portador(a) da Carteira de Identidade nº ______________ e do CPF nº ________________, DECLARA, sob as penas da Lei, que é ________________________(</w:t>
      </w:r>
      <w:r>
        <w:rPr>
          <w:rFonts w:ascii="Verdana" w:hAnsi="Verdana" w:cs="Verdana"/>
          <w:b/>
          <w:color w:val="000000"/>
          <w:sz w:val="18"/>
          <w:szCs w:val="18"/>
        </w:rPr>
        <w:t>MICRO EMPRESA ou EMPRESA DE PEQUENO PORTE</w:t>
      </w:r>
      <w:r>
        <w:rPr>
          <w:rFonts w:ascii="Verdana" w:hAnsi="Verdana" w:cs="Verdana"/>
          <w:color w:val="000000"/>
          <w:sz w:val="18"/>
          <w:szCs w:val="18"/>
        </w:rPr>
        <w:t>), que cumpre os requisitos legais para efeito de qualificação como Microempresa (ME) e Empresa de Pequeno Porte (EPP) e que não se enquadra em nenhuma das hipóteses elencadas no § 4º do art. 3º da Lei Complementar nº 123, estando apta a usufruir dos direitos de que tratam os artigos 42 a 45 48 da mencionada Lei, não havendo fato superveniente impeditivo da participação no presente certame</w:t>
      </w:r>
      <w:r>
        <w:rPr>
          <w:rFonts w:ascii="Arial Narrow" w:hAnsi="Arial Narrow" w:cs="Arial"/>
          <w:sz w:val="21"/>
          <w:szCs w:val="21"/>
        </w:rPr>
        <w:t xml:space="preserve">, sendo considerada: </w:t>
      </w:r>
    </w:p>
    <w:p w14:paraId="44E43BEB" w14:textId="77777777" w:rsidR="00DC7306" w:rsidRDefault="00DC7306" w:rsidP="00DC7306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proofErr w:type="gramStart"/>
      <w:r>
        <w:rPr>
          <w:rFonts w:ascii="Arial Narrow" w:hAnsi="Arial Narrow" w:cs="Arial"/>
          <w:sz w:val="21"/>
          <w:szCs w:val="21"/>
        </w:rPr>
        <w:t>(  )</w:t>
      </w:r>
      <w:proofErr w:type="gramEnd"/>
      <w:r>
        <w:rPr>
          <w:rFonts w:ascii="Arial Narrow" w:hAnsi="Arial Narrow" w:cs="Arial"/>
          <w:sz w:val="21"/>
          <w:szCs w:val="21"/>
        </w:rPr>
        <w:t xml:space="preserve"> MICROEMPREENDEDOR INDIVIDUAL, conforme no artigo 18-A, §1º da Lei Complementar Federal nº 123, de 14/12/2006; </w:t>
      </w:r>
    </w:p>
    <w:p w14:paraId="02DB75B9" w14:textId="77777777" w:rsidR="00DC7306" w:rsidRDefault="00DC7306" w:rsidP="00DC7306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proofErr w:type="gramStart"/>
      <w:r>
        <w:rPr>
          <w:rFonts w:ascii="Arial Narrow" w:hAnsi="Arial Narrow" w:cs="Arial"/>
          <w:sz w:val="21"/>
          <w:szCs w:val="21"/>
        </w:rPr>
        <w:t>(  )</w:t>
      </w:r>
      <w:proofErr w:type="gramEnd"/>
      <w:r>
        <w:rPr>
          <w:rFonts w:ascii="Arial Narrow" w:hAnsi="Arial Narrow" w:cs="Arial"/>
          <w:sz w:val="21"/>
          <w:szCs w:val="21"/>
        </w:rPr>
        <w:t xml:space="preserve"> MICROEMPRESA, conforme Inciso I do artigo 3º da Lei Complementar nº 123, de 14/12/2006; </w:t>
      </w:r>
    </w:p>
    <w:p w14:paraId="383FFB65" w14:textId="77777777" w:rsidR="00DC7306" w:rsidRDefault="00DC7306" w:rsidP="00DC7306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proofErr w:type="gramStart"/>
      <w:r>
        <w:rPr>
          <w:rFonts w:ascii="Arial Narrow" w:hAnsi="Arial Narrow" w:cs="Arial"/>
          <w:sz w:val="21"/>
          <w:szCs w:val="21"/>
        </w:rPr>
        <w:t>(  )</w:t>
      </w:r>
      <w:proofErr w:type="gramEnd"/>
      <w:r>
        <w:rPr>
          <w:rFonts w:ascii="Arial Narrow" w:hAnsi="Arial Narrow" w:cs="Arial"/>
          <w:sz w:val="21"/>
          <w:szCs w:val="21"/>
        </w:rPr>
        <w:t xml:space="preserve"> EMPRESA DE PEQUENO PORTE, conforme Inciso II do artigo 3º da Lei  Complementar nº 123, de 14/12/2006.</w:t>
      </w:r>
    </w:p>
    <w:p w14:paraId="099C2C96" w14:textId="77777777" w:rsidR="00DC7306" w:rsidRDefault="00DC7306" w:rsidP="00DC7306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 xml:space="preserve">Declara ainda que a empresa está excluída das vedações constantes do §4º do artigo 3º da Lei Complementar nº 123, de 14 de dezembro de 2006. </w:t>
      </w:r>
    </w:p>
    <w:p w14:paraId="47672745" w14:textId="77777777" w:rsidR="00DC7306" w:rsidRDefault="00DC7306" w:rsidP="00DC7306">
      <w:pPr>
        <w:spacing w:line="360" w:lineRule="auto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Arial Narrow" w:hAnsi="Arial Narrow" w:cs="Arial"/>
          <w:sz w:val="21"/>
          <w:szCs w:val="21"/>
        </w:rPr>
        <w:t>(  ) Sociedade Cooperativa de Consumo que tenham auferido, no ano-calendário anterior, receita bruta até o limite definido no </w:t>
      </w:r>
      <w:hyperlink r:id="rId7" w:anchor="art3ii" w:history="1">
        <w:r>
          <w:rPr>
            <w:rStyle w:val="Hyperlink"/>
            <w:rFonts w:ascii="Arial Narrow" w:hAnsi="Arial Narrow" w:cs="Arial"/>
            <w:sz w:val="21"/>
            <w:szCs w:val="21"/>
          </w:rPr>
          <w:t>inciso II do </w:t>
        </w:r>
      </w:hyperlink>
      <w:hyperlink r:id="rId8" w:anchor="art3ii" w:history="1">
        <w:r>
          <w:rPr>
            <w:rStyle w:val="Hyperlink"/>
            <w:rFonts w:ascii="Arial Narrow" w:hAnsi="Arial Narrow" w:cs="Arial"/>
            <w:sz w:val="21"/>
            <w:szCs w:val="21"/>
          </w:rPr>
          <w:t>caput do art. 3º da Lei Complementar nº 123, de 14 de dezembro de 2006</w:t>
        </w:r>
      </w:hyperlink>
      <w:r>
        <w:rPr>
          <w:rFonts w:ascii="Arial Narrow" w:hAnsi="Arial Narrow" w:cs="Arial"/>
          <w:sz w:val="21"/>
          <w:szCs w:val="21"/>
        </w:rPr>
        <w:t>, nela incluídos os atos cooperados e não-cooperados, conforme estabelece o art. 34 da Lei 11.488/07.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14:paraId="5B5A656C" w14:textId="77777777" w:rsidR="00DC7306" w:rsidRDefault="00DC7306" w:rsidP="00DC7306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(   ) produtor rural pessoa física e ao agricultor familiar conceituado na </w:t>
      </w:r>
      <w:hyperlink r:id="rId9" w:history="1">
        <w:r>
          <w:rPr>
            <w:rStyle w:val="Hyperlink"/>
            <w:rFonts w:ascii="Verdana" w:hAnsi="Verdana" w:cs="Arial"/>
            <w:bCs/>
            <w:sz w:val="18"/>
            <w:szCs w:val="18"/>
          </w:rPr>
          <w:t>Lei nº 11.326, de 24 de julho de 2006</w:t>
        </w:r>
      </w:hyperlink>
      <w:r>
        <w:rPr>
          <w:rFonts w:ascii="Verdana" w:hAnsi="Verdana" w:cs="Arial"/>
          <w:bCs/>
          <w:sz w:val="18"/>
          <w:szCs w:val="18"/>
        </w:rPr>
        <w:t>, com situação regular na Previdência Social e no Município que tenham auferido receita bruta anual até o limite de que trata o inciso II do caput do art. 3º o tratamento diferenciado a ser dispensado as microempresas e empresas de pequeno porte neste processo licitatório, ressalvadas as disposições da </w:t>
      </w:r>
      <w:hyperlink r:id="rId10" w:history="1">
        <w:r>
          <w:rPr>
            <w:rStyle w:val="Hyperlink"/>
            <w:rFonts w:ascii="Verdana" w:hAnsi="Verdana" w:cs="Arial"/>
            <w:bCs/>
            <w:sz w:val="18"/>
            <w:szCs w:val="18"/>
          </w:rPr>
          <w:t>Lei no 11.718, de 20 de junho de 2008</w:t>
        </w:r>
      </w:hyperlink>
      <w:r>
        <w:rPr>
          <w:rFonts w:ascii="Verdana" w:hAnsi="Verdana" w:cs="Arial"/>
          <w:bCs/>
          <w:sz w:val="18"/>
          <w:szCs w:val="18"/>
        </w:rPr>
        <w:t>.</w:t>
      </w:r>
    </w:p>
    <w:p w14:paraId="35F1B488" w14:textId="77777777" w:rsidR="00DC7306" w:rsidRDefault="00DC7306" w:rsidP="00DC7306">
      <w:pPr>
        <w:spacing w:line="360" w:lineRule="auto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...................................................................................... </w:t>
      </w:r>
    </w:p>
    <w:p w14:paraId="14A78626" w14:textId="77777777" w:rsidR="00DC7306" w:rsidRDefault="00DC7306" w:rsidP="00DC7306">
      <w:pPr>
        <w:spacing w:line="360" w:lineRule="auto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(data) </w:t>
      </w:r>
    </w:p>
    <w:p w14:paraId="79D210E1" w14:textId="77777777" w:rsidR="00DC7306" w:rsidRDefault="00DC7306" w:rsidP="00DC7306">
      <w:pPr>
        <w:spacing w:line="360" w:lineRule="auto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...................................................................................... </w:t>
      </w:r>
    </w:p>
    <w:p w14:paraId="0ADE86F8" w14:textId="77777777" w:rsidR="00DC7306" w:rsidRDefault="00DC7306" w:rsidP="00DC7306">
      <w:pPr>
        <w:spacing w:line="360" w:lineRule="auto"/>
        <w:ind w:left="2832" w:firstLine="708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(representante legal)</w:t>
      </w:r>
    </w:p>
    <w:p w14:paraId="15EC9C0E" w14:textId="77777777" w:rsidR="00DC7306" w:rsidRDefault="00DC7306" w:rsidP="00DC7306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312B9543" w14:textId="77777777" w:rsidR="00DC7306" w:rsidRDefault="00DC7306" w:rsidP="00DC7306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A Declaração em epígrafe deverá ser apresentada, preferencialmente, em papel timbrado da licitante. A mesma deverá estar assinada pelo representante legal da empresa.</w:t>
      </w:r>
    </w:p>
    <w:p w14:paraId="7009EC73" w14:textId="77777777" w:rsidR="00DC7306" w:rsidRDefault="00DC7306" w:rsidP="00DC7306">
      <w:pPr>
        <w:spacing w:line="360" w:lineRule="auto"/>
        <w:ind w:left="2832" w:firstLine="708"/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</w:p>
    <w:p w14:paraId="1D1E9890" w14:textId="1645B8D6" w:rsidR="009209AA" w:rsidRDefault="00DC7306" w:rsidP="00DC7306">
      <w:pPr>
        <w:pStyle w:val="NormalWeb"/>
        <w:spacing w:before="120" w:after="120" w:line="360" w:lineRule="auto"/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DEVERÁ ESTAR FORA DE QUALQUER ENVELOPE</w:t>
      </w:r>
    </w:p>
    <w:sectPr w:rsidR="009209A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037AA" w14:textId="77777777" w:rsidR="00203F15" w:rsidRDefault="00203F15" w:rsidP="00E863A4">
      <w:r>
        <w:separator/>
      </w:r>
    </w:p>
  </w:endnote>
  <w:endnote w:type="continuationSeparator" w:id="0">
    <w:p w14:paraId="1CE90E04" w14:textId="77777777" w:rsidR="00203F15" w:rsidRDefault="00203F15" w:rsidP="00E8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BCAAD" w14:textId="77777777" w:rsidR="00203F15" w:rsidRDefault="00203F15" w:rsidP="00E863A4">
      <w:r>
        <w:separator/>
      </w:r>
    </w:p>
  </w:footnote>
  <w:footnote w:type="continuationSeparator" w:id="0">
    <w:p w14:paraId="40006F01" w14:textId="77777777" w:rsidR="00203F15" w:rsidRDefault="00203F15" w:rsidP="00E8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EF5D1" w14:textId="37151277" w:rsidR="00E863A4" w:rsidRDefault="00E863A4">
    <w:pPr>
      <w:pStyle w:val="Cabealho"/>
    </w:pPr>
    <w:r w:rsidRPr="007D2D86">
      <w:rPr>
        <w:rFonts w:ascii="Verdana" w:hAnsi="Verdana" w:cs="Verdana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7223A4" wp14:editId="10C4057C">
              <wp:simplePos x="0" y="0"/>
              <wp:positionH relativeFrom="column">
                <wp:posOffset>4184822</wp:posOffset>
              </wp:positionH>
              <wp:positionV relativeFrom="paragraph">
                <wp:posOffset>-218234</wp:posOffset>
              </wp:positionV>
              <wp:extent cx="1935480" cy="448945"/>
              <wp:effectExtent l="0" t="0" r="26670" b="273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448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1CAC4D" w14:textId="27E1E5A9" w:rsidR="00E863A4" w:rsidRDefault="00E863A4" w:rsidP="00E863A4">
                          <w:r>
                            <w:t xml:space="preserve">PROCESSO </w:t>
                          </w:r>
                          <w:r w:rsidR="00440AAC">
                            <w:t>7591/2020</w:t>
                          </w:r>
                        </w:p>
                        <w:p w14:paraId="6A0AF4DD" w14:textId="77777777" w:rsidR="00E863A4" w:rsidRDefault="00E863A4" w:rsidP="00E863A4">
                          <w:r>
                            <w:t>FOLHA______RUBRICA_______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223A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9.5pt;margin-top:-17.2pt;width:152.4pt;height:3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">
              <v:textbox>
                <w:txbxContent>
                  <w:p w14:paraId="5F1CAC4D" w14:textId="27E1E5A9" w:rsidR="00E863A4" w:rsidRDefault="00E863A4" w:rsidP="00E863A4">
                    <w:r>
                      <w:t xml:space="preserve">PROCESSO </w:t>
                    </w:r>
                    <w:r w:rsidR="00440AAC">
                      <w:t>7591/2020</w:t>
                    </w:r>
                  </w:p>
                  <w:p w14:paraId="6A0AF4DD" w14:textId="77777777" w:rsidR="00E863A4" w:rsidRDefault="00E863A4" w:rsidP="00E863A4">
                    <w:r>
                      <w:t>FOLHA______RUBRICA_______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06"/>
    <w:rsid w:val="00203F15"/>
    <w:rsid w:val="00440AAC"/>
    <w:rsid w:val="007E2BF5"/>
    <w:rsid w:val="009209AA"/>
    <w:rsid w:val="00DC7306"/>
    <w:rsid w:val="00E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9F7BA"/>
  <w15:chartTrackingRefBased/>
  <w15:docId w15:val="{4A4CF3FD-44E9-4852-A3C3-5CE22729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DC7306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DC7306"/>
    <w:pPr>
      <w:keepNext/>
      <w:numPr>
        <w:ilvl w:val="3"/>
        <w:numId w:val="1"/>
      </w:numPr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C7306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DC7306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styleId="Hyperlink">
    <w:name w:val="Hyperlink"/>
    <w:rsid w:val="00DC7306"/>
    <w:rPr>
      <w:color w:val="0000FF"/>
      <w:u w:val="single"/>
    </w:rPr>
  </w:style>
  <w:style w:type="paragraph" w:styleId="NormalWeb">
    <w:name w:val="Normal (Web)"/>
    <w:basedOn w:val="Normal"/>
    <w:uiPriority w:val="99"/>
    <w:rsid w:val="00DC7306"/>
    <w:pPr>
      <w:spacing w:before="280" w:after="280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8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63A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8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63A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CP/Lcp123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CP/Lcp123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lanalto.gov.br/ccivil_03/_Ato2007-2010/2008/Lei/L1171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04-2006/2006/Lei/L11326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2542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Pregão Eletrônico Nova Friburgo</dc:creator>
  <cp:keywords/>
  <dc:description/>
  <cp:lastModifiedBy>Pregão Eletrônico Nova Friburgo</cp:lastModifiedBy>
  <cp:revision>3</cp:revision>
  <dcterms:created xsi:type="dcterms:W3CDTF">2020-07-13T18:55:00Z</dcterms:created>
  <dcterms:modified xsi:type="dcterms:W3CDTF">2020-07-17T16:10:00Z</dcterms:modified>
</cp:coreProperties>
</file>