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p>
    <w:p>
      <w:pPr>
        <w:overflowPunct/>
        <w:jc w:val="center"/>
        <w:rPr>
          <w:rFonts w:ascii="Calibri" w:hAnsi="Calibri" w:cs="Calibri"/>
          <w:sz w:val="32"/>
          <w:szCs w:val="32"/>
          <w:lang w:val="pt-BR"/>
        </w:rPr>
      </w:pPr>
      <w:r>
        <w:rPr>
          <w:rFonts w:ascii="Calibri" w:hAnsi="Calibri" w:cs="Calibri"/>
          <w:b/>
          <w:color w:val="000000" w:themeColor="text1"/>
          <w:sz w:val="32"/>
          <w:szCs w:val="32"/>
          <w14:textFill>
            <w14:solidFill>
              <w14:schemeClr w14:val="tx1"/>
            </w14:solidFill>
          </w14:textFill>
        </w:rPr>
        <w:t xml:space="preserve">TERMO DE REFERÊNCIA </w:t>
      </w:r>
      <w:r>
        <w:rPr>
          <w:rFonts w:ascii="Calibri" w:hAnsi="Calibri" w:cs="Calibri"/>
          <w:b/>
          <w:color w:val="000000" w:themeColor="text1"/>
          <w:sz w:val="32"/>
          <w:szCs w:val="32"/>
          <w:lang w:val="pt-BR"/>
          <w14:textFill>
            <w14:solidFill>
              <w14:schemeClr w14:val="tx1"/>
            </w14:solidFill>
          </w14:textFill>
        </w:rPr>
        <w:t>PARA AQUISIÇÕES/SERVIÇOS</w:t>
      </w:r>
    </w:p>
    <w:p>
      <w:pPr>
        <w:overflowPunct/>
        <w:jc w:val="center"/>
        <w:rPr>
          <w:rFonts w:ascii="Calibri" w:hAnsi="Calibri" w:cs="Calibri"/>
          <w:b/>
          <w:color w:val="000000" w:themeColor="text1"/>
          <w:sz w:val="20"/>
          <w:szCs w:val="20"/>
          <w:u w:val="single"/>
          <w14:textFill>
            <w14:solidFill>
              <w14:schemeClr w14:val="tx1"/>
            </w14:solidFill>
          </w14:textFill>
        </w:rPr>
      </w:pPr>
    </w:p>
    <w:p>
      <w:pPr>
        <w:tabs>
          <w:tab w:val="left" w:pos="5220"/>
        </w:tabs>
        <w:overflowPunct/>
        <w:rPr>
          <w:rFonts w:ascii="Calibri" w:hAnsi="Calibri" w:cs="Calibri"/>
          <w:b/>
          <w:color w:val="000000" w:themeColor="text1"/>
          <w:sz w:val="20"/>
          <w:szCs w:val="20"/>
          <w14:textFill>
            <w14:solidFill>
              <w14:schemeClr w14:val="tx1"/>
            </w14:solidFill>
          </w14:textFill>
        </w:rPr>
      </w:pPr>
    </w:p>
    <w:p>
      <w:pPr>
        <w:pStyle w:val="46"/>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0" w:firstLine="0"/>
        <w:jc w:val="both"/>
        <w:rPr>
          <w:rFonts w:ascii="Calibri" w:hAnsi="Calibri" w:cs="Calibri"/>
          <w:b/>
          <w:color w:val="000000" w:themeColor="text1"/>
          <w:sz w:val="24"/>
          <w:szCs w:val="24"/>
          <w14:textFill>
            <w14:solidFill>
              <w14:schemeClr w14:val="tx1"/>
            </w14:solidFill>
          </w14:textFill>
        </w:rPr>
      </w:pPr>
      <w:r>
        <w:rPr>
          <w:rFonts w:ascii="Calibri" w:hAnsi="Calibri" w:cs="Calibri"/>
          <w:b/>
          <w:color w:val="000000" w:themeColor="text1"/>
          <w:sz w:val="24"/>
          <w:szCs w:val="24"/>
          <w14:textFill>
            <w14:solidFill>
              <w14:schemeClr w14:val="tx1"/>
            </w14:solidFill>
          </w14:textFill>
        </w:rPr>
        <w:t>D</w:t>
      </w:r>
      <w:r>
        <w:rPr>
          <w:rFonts w:ascii="Calibri" w:hAnsi="Calibri" w:cs="Calibri"/>
          <w:b/>
          <w:color w:val="000000" w:themeColor="text1"/>
          <w:sz w:val="24"/>
          <w:szCs w:val="24"/>
          <w:lang w:val="pt-BR"/>
          <w14:textFill>
            <w14:solidFill>
              <w14:schemeClr w14:val="tx1"/>
            </w14:solidFill>
          </w14:textFill>
        </w:rPr>
        <w:t>A DEFINIÇÃO D</w:t>
      </w:r>
      <w:r>
        <w:rPr>
          <w:rFonts w:ascii="Calibri" w:hAnsi="Calibri" w:cs="Calibri"/>
          <w:b/>
          <w:color w:val="000000" w:themeColor="text1"/>
          <w:sz w:val="24"/>
          <w:szCs w:val="24"/>
          <w14:textFill>
            <w14:solidFill>
              <w14:schemeClr w14:val="tx1"/>
            </w14:solidFill>
          </w14:textFill>
        </w:rPr>
        <w:t>O OBJETO</w:t>
      </w:r>
    </w:p>
    <w:p>
      <w:pPr>
        <w:pStyle w:val="46"/>
        <w:tabs>
          <w:tab w:val="left" w:pos="567"/>
        </w:tabs>
        <w:overflowPunct/>
        <w:ind w:left="0" w:firstLine="0"/>
        <w:jc w:val="both"/>
        <w:rPr>
          <w:rFonts w:ascii="Calibri" w:hAnsi="Calibri" w:cs="Calibri"/>
          <w:b/>
          <w:color w:val="000000" w:themeColor="text1"/>
          <w:sz w:val="20"/>
          <w:szCs w:val="20"/>
          <w:u w:val="single"/>
          <w14:textFill>
            <w14:solidFill>
              <w14:schemeClr w14:val="tx1"/>
            </w14:solidFill>
          </w14:textFill>
        </w:rPr>
      </w:pPr>
    </w:p>
    <w:p>
      <w:pPr>
        <w:pStyle w:val="49"/>
        <w:shd w:val="clear" w:color="auto" w:fill="FEF2CC" w:themeFill="accent4" w:themeFillTint="32"/>
        <w:spacing w:before="0" w:after="0" w:line="276" w:lineRule="auto"/>
        <w:rPr>
          <w:rFonts w:ascii="Calibri" w:hAnsi="Calibri" w:cs="Calibri"/>
          <w:b w:val="0"/>
          <w:bCs/>
          <w:color w:val="0000FF"/>
          <w:sz w:val="20"/>
          <w:szCs w:val="20"/>
        </w:rPr>
      </w:pPr>
      <w:r>
        <w:rPr>
          <w:rFonts w:ascii="Calibri" w:hAnsi="Calibri" w:cs="Calibri"/>
          <w:b/>
          <w:bCs w:val="0"/>
          <w:color w:val="0000FF"/>
          <w:sz w:val="20"/>
          <w:szCs w:val="20"/>
        </w:rPr>
        <w:t>Nota</w:t>
      </w:r>
      <w:r>
        <w:rPr>
          <w:rFonts w:ascii="Calibri" w:hAnsi="Calibri" w:cs="Calibri"/>
          <w:b/>
          <w:bCs w:val="0"/>
          <w:color w:val="0000FF"/>
          <w:sz w:val="20"/>
          <w:szCs w:val="20"/>
          <w:lang w:val="pt-BR"/>
        </w:rPr>
        <w:t xml:space="preserve"> </w:t>
      </w:r>
      <w:r>
        <w:rPr>
          <w:rFonts w:hint="default" w:ascii="Calibri" w:hAnsi="Calibri" w:cs="Calibri"/>
          <w:b/>
          <w:bCs w:val="0"/>
          <w:color w:val="0000FF"/>
          <w:sz w:val="20"/>
          <w:szCs w:val="20"/>
          <w:lang w:val="pt-BR"/>
        </w:rPr>
        <w:t>E</w:t>
      </w:r>
      <w:r>
        <w:rPr>
          <w:rFonts w:ascii="Calibri" w:hAnsi="Calibri" w:cs="Calibri"/>
          <w:b/>
          <w:bCs w:val="0"/>
          <w:color w:val="0000FF"/>
          <w:sz w:val="20"/>
          <w:szCs w:val="20"/>
          <w:lang w:val="pt-BR"/>
        </w:rPr>
        <w:t>xplicativa</w:t>
      </w:r>
      <w:r>
        <w:rPr>
          <w:rFonts w:ascii="Calibri" w:hAnsi="Calibri" w:cs="Calibri"/>
          <w:b/>
          <w:bCs w:val="0"/>
          <w:color w:val="0000FF"/>
          <w:sz w:val="20"/>
          <w:szCs w:val="20"/>
        </w:rPr>
        <w:t>:</w:t>
      </w:r>
      <w:r>
        <w:rPr>
          <w:rFonts w:ascii="Calibri" w:hAnsi="Calibri" w:cs="Calibri"/>
          <w:b w:val="0"/>
          <w:bCs/>
          <w:color w:val="0000FF"/>
          <w:sz w:val="20"/>
          <w:szCs w:val="20"/>
        </w:rPr>
        <w:t xml:space="preserve"> O objeto deve ser descrito de forma precisa, suficiente e clara. A descrição do objeto não pode ser genérica demais a ponto de ser imprecisa, nem pode ser tão específica de modo que direcione a algum bem, produto ou marca/modelo determinado.</w:t>
      </w:r>
    </w:p>
    <w:p>
      <w:pPr>
        <w:pStyle w:val="46"/>
        <w:tabs>
          <w:tab w:val="left" w:pos="567"/>
        </w:tabs>
        <w:overflowPunct/>
        <w:ind w:left="0" w:firstLine="0"/>
        <w:jc w:val="both"/>
        <w:rPr>
          <w:rFonts w:ascii="Calibri" w:hAnsi="Calibri" w:cs="Calibri"/>
          <w:b/>
          <w:color w:val="000000" w:themeColor="text1"/>
          <w:sz w:val="20"/>
          <w:szCs w:val="20"/>
          <w:u w:val="single"/>
          <w14:textFill>
            <w14:solidFill>
              <w14:schemeClr w14:val="tx1"/>
            </w14:solidFill>
          </w14:textFill>
        </w:rPr>
      </w:pPr>
    </w:p>
    <w:p>
      <w:pPr>
        <w:pStyle w:val="46"/>
        <w:overflowPunct/>
        <w:ind w:left="0" w:firstLine="0"/>
        <w:jc w:val="both"/>
        <w:rPr>
          <w:rFonts w:ascii="Calibri" w:hAnsi="Calibri" w:cs="Calibri"/>
          <w:sz w:val="20"/>
          <w:szCs w:val="20"/>
        </w:rPr>
      </w:pPr>
      <w:r>
        <w:rPr>
          <w:rFonts w:ascii="Calibri" w:hAnsi="Calibri" w:cs="Calibri"/>
          <w:color w:val="000000" w:themeColor="text1"/>
          <w:sz w:val="20"/>
          <w:szCs w:val="20"/>
          <w14:textFill>
            <w14:solidFill>
              <w14:schemeClr w14:val="tx1"/>
            </w14:solidFill>
          </w14:textFill>
        </w:rPr>
        <w:t>1.1 Contratação de empresa especializada para o</w:t>
      </w:r>
      <w:r>
        <w:rPr>
          <w:rFonts w:ascii="Calibri" w:hAnsi="Calibri" w:cs="Calibri"/>
          <w:color w:val="000000" w:themeColor="text1"/>
          <w:sz w:val="20"/>
          <w:szCs w:val="20"/>
          <w:lang w:val="pt-BR"/>
          <w14:textFill>
            <w14:solidFill>
              <w14:schemeClr w14:val="tx1"/>
            </w14:solidFill>
          </w14:textFill>
        </w:rPr>
        <w:t xml:space="preserve"> fornecimento/serviços</w:t>
      </w:r>
      <w:r>
        <w:rPr>
          <w:rFonts w:ascii="Calibri" w:hAnsi="Calibri" w:cs="Calibri"/>
          <w:color w:val="000000" w:themeColor="text1"/>
          <w:sz w:val="20"/>
          <w:szCs w:val="20"/>
          <w14:textFill>
            <w14:solidFill>
              <w14:schemeClr w14:val="tx1"/>
            </w14:solidFill>
          </w14:textFill>
        </w:rPr>
        <w:t xml:space="preserve"> de XXXXXXXXXXXXXXXXXXXXXX, para atender as necessidades do XXXXXXXXXXXXXXXX, pelo período de XX (XXXXX) meses, conforme condições, especificações, exigências e estimativas estabelecidas nos autos, bem como nas demais cláusulas deste instrumento.</w:t>
      </w:r>
    </w:p>
    <w:p>
      <w:pPr>
        <w:pStyle w:val="46"/>
        <w:overflowPunct/>
        <w:ind w:left="0" w:firstLine="0"/>
        <w:jc w:val="both"/>
        <w:rPr>
          <w:rFonts w:ascii="Calibri" w:hAnsi="Calibri" w:cs="Calibri"/>
          <w:color w:val="000000" w:themeColor="text1"/>
          <w:sz w:val="20"/>
          <w:szCs w:val="20"/>
          <w14:textFill>
            <w14:solidFill>
              <w14:schemeClr w14:val="tx1"/>
            </w14:solidFill>
          </w14:textFill>
        </w:rPr>
      </w:pPr>
    </w:p>
    <w:tbl>
      <w:tblPr>
        <w:tblStyle w:val="14"/>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08" w:type="dxa"/>
        </w:tblCellMar>
      </w:tblPr>
      <w:tblGrid>
        <w:gridCol w:w="659"/>
        <w:gridCol w:w="2564"/>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08" w:type="dxa"/>
          </w:tblCellMar>
        </w:tblPrEx>
        <w:tc>
          <w:tcPr>
            <w:tcW w:w="659"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14:textFill>
                  <w14:solidFill>
                    <w14:schemeClr w14:val="tx1"/>
                  </w14:solidFill>
                </w14:textFill>
              </w:rPr>
              <w:t>1.2</w:t>
            </w:r>
          </w:p>
        </w:tc>
        <w:tc>
          <w:tcPr>
            <w:tcW w:w="2564" w:type="dxa"/>
            <w:tcBorders>
              <w:left w:val="nil"/>
              <w:right w:val="nil"/>
              <w:insideV w:val="nil"/>
            </w:tcBorders>
            <w:shd w:val="clear" w:color="auto" w:fill="auto"/>
          </w:tcPr>
          <w:p>
            <w:pPr>
              <w:pStyle w:val="46"/>
              <w:overflowPunct/>
              <w:ind w:left="0" w:firstLine="0"/>
              <w:jc w:val="both"/>
              <w:rPr>
                <w:rFonts w:ascii="Calibri" w:hAnsi="Calibri" w:cs="Calibri"/>
                <w:b/>
                <w:bCs/>
                <w:color w:val="000000" w:themeColor="text1"/>
                <w:sz w:val="20"/>
                <w:szCs w:val="20"/>
                <w14:textFill>
                  <w14:solidFill>
                    <w14:schemeClr w14:val="tx1"/>
                  </w14:solidFill>
                </w14:textFill>
              </w:rPr>
            </w:pPr>
            <w:r>
              <w:rPr>
                <w:rFonts w:ascii="Calibri" w:hAnsi="Calibri" w:cs="Calibri"/>
                <w:b/>
                <w:bCs/>
                <w:color w:val="000000" w:themeColor="text1"/>
                <w:sz w:val="20"/>
                <w:szCs w:val="20"/>
                <w14:textFill>
                  <w14:solidFill>
                    <w14:schemeClr w14:val="tx1"/>
                  </w14:solidFill>
                </w14:textFill>
              </w:rPr>
              <w:t>Requisitante:</w:t>
            </w:r>
          </w:p>
        </w:tc>
        <w:tc>
          <w:tcPr>
            <w:tcW w:w="5956"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x</w:t>
            </w:r>
            <w:r>
              <w:rPr>
                <w:rFonts w:ascii="Calibri" w:hAnsi="Calibri" w:cs="Calibri"/>
                <w:color w:val="000000" w:themeColor="text1"/>
                <w:sz w:val="20"/>
                <w:szCs w:val="20"/>
                <w14:textFill>
                  <w14:solidFill>
                    <w14:schemeClr w14:val="tx1"/>
                  </w14:solidFill>
                </w14:textFill>
              </w:rPr>
              <w:t>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08" w:type="dxa"/>
          </w:tblCellMar>
        </w:tblPrEx>
        <w:tc>
          <w:tcPr>
            <w:tcW w:w="659"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14:textFill>
                  <w14:solidFill>
                    <w14:schemeClr w14:val="tx1"/>
                  </w14:solidFill>
                </w14:textFill>
              </w:rPr>
              <w:t>1.3</w:t>
            </w:r>
          </w:p>
        </w:tc>
        <w:tc>
          <w:tcPr>
            <w:tcW w:w="2564" w:type="dxa"/>
            <w:tcBorders>
              <w:left w:val="nil"/>
              <w:right w:val="nil"/>
              <w:insideV w:val="nil"/>
            </w:tcBorders>
            <w:shd w:val="clear" w:color="auto" w:fill="auto"/>
          </w:tcPr>
          <w:p>
            <w:pPr>
              <w:pStyle w:val="46"/>
              <w:overflowPunct/>
              <w:ind w:left="0" w:firstLine="0"/>
              <w:jc w:val="both"/>
              <w:rPr>
                <w:rFonts w:ascii="Calibri" w:hAnsi="Calibri" w:cs="Calibri"/>
                <w:b/>
                <w:bCs/>
                <w:color w:val="000000" w:themeColor="text1"/>
                <w:sz w:val="20"/>
                <w:szCs w:val="20"/>
                <w14:textFill>
                  <w14:solidFill>
                    <w14:schemeClr w14:val="tx1"/>
                  </w14:solidFill>
                </w14:textFill>
              </w:rPr>
            </w:pPr>
            <w:r>
              <w:rPr>
                <w:rFonts w:ascii="Calibri" w:hAnsi="Calibri" w:cs="Calibri"/>
                <w:b/>
                <w:bCs/>
                <w:color w:val="000000" w:themeColor="text1"/>
                <w:sz w:val="20"/>
                <w:szCs w:val="20"/>
                <w14:textFill>
                  <w14:solidFill>
                    <w14:schemeClr w14:val="tx1"/>
                  </w14:solidFill>
                </w14:textFill>
              </w:rPr>
              <w:t>Fundamentação legal:</w:t>
            </w:r>
          </w:p>
        </w:tc>
        <w:tc>
          <w:tcPr>
            <w:tcW w:w="5956"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lang w:val="pt-BR"/>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Lei nº14.133/21, 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08" w:type="dxa"/>
          </w:tblCellMar>
        </w:tblPrEx>
        <w:tc>
          <w:tcPr>
            <w:tcW w:w="659"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14:textFill>
                  <w14:solidFill>
                    <w14:schemeClr w14:val="tx1"/>
                  </w14:solidFill>
                </w14:textFill>
              </w:rPr>
              <w:t>1.4</w:t>
            </w:r>
          </w:p>
        </w:tc>
        <w:tc>
          <w:tcPr>
            <w:tcW w:w="2564" w:type="dxa"/>
            <w:tcBorders>
              <w:left w:val="nil"/>
              <w:right w:val="nil"/>
              <w:insideV w:val="nil"/>
            </w:tcBorders>
            <w:shd w:val="clear" w:color="auto" w:fill="auto"/>
          </w:tcPr>
          <w:p>
            <w:pPr>
              <w:pStyle w:val="46"/>
              <w:overflowPunct/>
              <w:ind w:left="0" w:firstLine="0"/>
              <w:jc w:val="both"/>
              <w:rPr>
                <w:rFonts w:ascii="Calibri" w:hAnsi="Calibri" w:cs="Calibri"/>
                <w:b/>
                <w:bCs/>
                <w:color w:val="000000" w:themeColor="text1"/>
                <w:sz w:val="20"/>
                <w:szCs w:val="20"/>
                <w14:textFill>
                  <w14:solidFill>
                    <w14:schemeClr w14:val="tx1"/>
                  </w14:solidFill>
                </w14:textFill>
              </w:rPr>
            </w:pPr>
            <w:r>
              <w:rPr>
                <w:rFonts w:ascii="Calibri" w:hAnsi="Calibri" w:cs="Calibri"/>
                <w:b/>
                <w:bCs/>
                <w:color w:val="000000" w:themeColor="text1"/>
                <w:sz w:val="20"/>
                <w:szCs w:val="20"/>
                <w14:textFill>
                  <w14:solidFill>
                    <w14:schemeClr w14:val="tx1"/>
                  </w14:solidFill>
                </w14:textFill>
              </w:rPr>
              <w:t>Período:</w:t>
            </w:r>
          </w:p>
        </w:tc>
        <w:tc>
          <w:tcPr>
            <w:tcW w:w="5956"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lang w:val="pt-BR"/>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xxxxxxxxxxxxxxxxxxxxxxxxxx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08" w:type="dxa"/>
          </w:tblCellMar>
        </w:tblPrEx>
        <w:tc>
          <w:tcPr>
            <w:tcW w:w="659"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14:textFill>
                  <w14:solidFill>
                    <w14:schemeClr w14:val="tx1"/>
                  </w14:solidFill>
                </w14:textFill>
              </w:rPr>
              <w:t>1.5</w:t>
            </w:r>
          </w:p>
        </w:tc>
        <w:tc>
          <w:tcPr>
            <w:tcW w:w="2564" w:type="dxa"/>
            <w:tcBorders>
              <w:left w:val="nil"/>
              <w:right w:val="nil"/>
              <w:insideV w:val="nil"/>
            </w:tcBorders>
            <w:shd w:val="clear" w:color="auto" w:fill="auto"/>
          </w:tcPr>
          <w:p>
            <w:pPr>
              <w:pStyle w:val="46"/>
              <w:overflowPunct/>
              <w:ind w:left="0" w:firstLine="0"/>
              <w:jc w:val="both"/>
              <w:rPr>
                <w:rFonts w:ascii="Calibri" w:hAnsi="Calibri" w:cs="Calibri"/>
                <w:b/>
                <w:bCs/>
                <w:color w:val="000000" w:themeColor="text1"/>
                <w:sz w:val="20"/>
                <w:szCs w:val="20"/>
                <w14:textFill>
                  <w14:solidFill>
                    <w14:schemeClr w14:val="tx1"/>
                  </w14:solidFill>
                </w14:textFill>
              </w:rPr>
            </w:pPr>
            <w:r>
              <w:rPr>
                <w:rFonts w:ascii="Calibri" w:hAnsi="Calibri" w:cs="Calibri"/>
                <w:b/>
                <w:bCs/>
                <w:color w:val="000000" w:themeColor="text1"/>
                <w:sz w:val="20"/>
                <w:szCs w:val="20"/>
                <w14:textFill>
                  <w14:solidFill>
                    <w14:schemeClr w14:val="tx1"/>
                  </w14:solidFill>
                </w14:textFill>
              </w:rPr>
              <w:t>Tipo:</w:t>
            </w:r>
          </w:p>
        </w:tc>
        <w:tc>
          <w:tcPr>
            <w:tcW w:w="5956" w:type="dxa"/>
            <w:tcBorders>
              <w:left w:val="nil"/>
              <w:right w:val="nil"/>
              <w:insideV w:val="nil"/>
            </w:tcBorders>
            <w:shd w:val="clear" w:color="auto" w:fill="auto"/>
          </w:tcPr>
          <w:p>
            <w:pPr>
              <w:pStyle w:val="46"/>
              <w:overflowPunct/>
              <w:ind w:left="0" w:firstLine="0"/>
              <w:jc w:val="both"/>
              <w:rPr>
                <w:rFonts w:ascii="Calibri" w:hAnsi="Calibri" w:cs="Calibri"/>
                <w:color w:val="000000" w:themeColor="text1"/>
                <w:sz w:val="20"/>
                <w:szCs w:val="20"/>
                <w:lang w:val="pt-BR"/>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xxxxxxxxxxxxxxxxxxxxxxxxxx</w:t>
            </w:r>
          </w:p>
        </w:tc>
      </w:tr>
    </w:tbl>
    <w:p>
      <w:pPr>
        <w:rPr>
          <w:rFonts w:ascii="Calibri" w:hAnsi="Calibri" w:cs="Calibri"/>
          <w:sz w:val="20"/>
          <w:szCs w:val="20"/>
        </w:rPr>
      </w:pPr>
    </w:p>
    <w:p>
      <w:pPr>
        <w:pStyle w:val="46"/>
        <w:spacing w:before="0" w:after="0" w:line="276" w:lineRule="auto"/>
        <w:ind w:left="716" w:firstLine="0"/>
        <w:contextualSpacing/>
        <w:jc w:val="both"/>
        <w:rPr>
          <w:rFonts w:ascii="Calibri" w:hAnsi="Calibri" w:cs="Calibri"/>
          <w:b/>
          <w:iCs/>
          <w:sz w:val="20"/>
          <w:szCs w:val="20"/>
        </w:rPr>
      </w:pPr>
    </w:p>
    <w:p>
      <w:pPr>
        <w:pStyle w:val="46"/>
        <w:numPr>
          <w:ilvl w:val="0"/>
          <w:numId w:val="0"/>
        </w:numPr>
        <w:spacing w:before="0" w:after="0" w:line="276" w:lineRule="auto"/>
        <w:contextualSpacing/>
        <w:jc w:val="both"/>
      </w:pPr>
      <w:r>
        <w:rPr>
          <w:rFonts w:ascii="Calibri" w:hAnsi="Calibri" w:cs="Calibri"/>
          <w:iCs/>
          <w:sz w:val="20"/>
          <w:szCs w:val="20"/>
          <w:lang w:val="pt-BR"/>
        </w:rPr>
        <w:t>1.</w:t>
      </w:r>
      <w:r>
        <w:rPr>
          <w:rFonts w:hint="default" w:ascii="Calibri" w:hAnsi="Calibri" w:cs="Calibri"/>
          <w:iCs/>
          <w:sz w:val="20"/>
          <w:szCs w:val="20"/>
          <w:lang w:val="pt-BR"/>
        </w:rPr>
        <w:t>6</w:t>
      </w:r>
      <w:r>
        <w:rPr>
          <w:rFonts w:ascii="Calibri" w:hAnsi="Calibri" w:cs="Calibri"/>
          <w:iCs/>
          <w:sz w:val="20"/>
          <w:szCs w:val="20"/>
          <w:lang w:val="pt-BR"/>
        </w:rPr>
        <w:t xml:space="preserve"> </w:t>
      </w:r>
      <w:r>
        <w:rPr>
          <w:rFonts w:ascii="Calibri" w:hAnsi="Calibri" w:cs="Calibri"/>
          <w:iCs/>
          <w:sz w:val="20"/>
          <w:szCs w:val="20"/>
        </w:rPr>
        <w:t>Aquisição</w:t>
      </w:r>
      <w:r>
        <w:rPr>
          <w:rFonts w:ascii="Calibri" w:hAnsi="Calibri" w:cs="Calibri"/>
          <w:iCs/>
          <w:sz w:val="20"/>
          <w:szCs w:val="20"/>
          <w:lang w:val="pt-BR"/>
        </w:rPr>
        <w:t>/Serviço</w:t>
      </w:r>
      <w:r>
        <w:rPr>
          <w:rFonts w:ascii="Calibri" w:hAnsi="Calibri" w:cs="Calibri"/>
          <w:iCs/>
          <w:sz w:val="20"/>
          <w:szCs w:val="20"/>
        </w:rPr>
        <w:t xml:space="preserve"> de</w:t>
      </w:r>
      <w:r>
        <w:rPr>
          <w:rFonts w:ascii="Calibri" w:hAnsi="Calibri" w:cs="Calibri"/>
          <w:iCs/>
          <w:color w:val="FF0000"/>
          <w:sz w:val="20"/>
          <w:szCs w:val="20"/>
        </w:rPr>
        <w:t>...........................................................</w:t>
      </w:r>
      <w:r>
        <w:rPr>
          <w:rFonts w:ascii="Calibri" w:hAnsi="Calibri" w:cs="Calibri"/>
          <w:b/>
          <w:iCs/>
          <w:sz w:val="20"/>
          <w:szCs w:val="20"/>
        </w:rPr>
        <w:t>,</w:t>
      </w:r>
      <w:r>
        <w:rPr>
          <w:rFonts w:ascii="Calibri" w:hAnsi="Calibri" w:cs="Calibri"/>
          <w:iCs/>
          <w:sz w:val="20"/>
          <w:szCs w:val="20"/>
        </w:rPr>
        <w:t xml:space="preserve"> nos termos da tabela abaixo, conforme condições e exigências estabelecidas neste instrumento.</w:t>
      </w:r>
    </w:p>
    <w:tbl>
      <w:tblPr>
        <w:tblStyle w:val="3"/>
        <w:tblW w:w="8078" w:type="dxa"/>
        <w:jc w:val="center"/>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108" w:type="dxa"/>
          <w:bottom w:w="0" w:type="dxa"/>
          <w:right w:w="108" w:type="dxa"/>
        </w:tblCellMar>
      </w:tblPr>
      <w:tblGrid>
        <w:gridCol w:w="690"/>
        <w:gridCol w:w="2982"/>
        <w:gridCol w:w="1773"/>
        <w:gridCol w:w="1140"/>
        <w:gridCol w:w="1493"/>
      </w:tblGrid>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589" w:hRule="atLeast"/>
          <w:jc w:val="center"/>
        </w:trPr>
        <w:tc>
          <w:tcPr>
            <w:tcW w:w="69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b/>
                <w:bCs/>
                <w:color w:val="000000"/>
                <w:sz w:val="20"/>
                <w:szCs w:val="20"/>
              </w:rPr>
            </w:pPr>
            <w:r>
              <w:rPr>
                <w:rFonts w:ascii="Calibri" w:hAnsi="Calibri" w:cs="Calibri"/>
                <w:b/>
                <w:bCs/>
                <w:color w:val="000000"/>
                <w:sz w:val="20"/>
                <w:szCs w:val="20"/>
              </w:rPr>
              <w:t>ITEM</w:t>
            </w:r>
          </w:p>
          <w:p>
            <w:pPr>
              <w:widowControl w:val="0"/>
              <w:suppressAutoHyphens/>
              <w:spacing w:before="0" w:after="0" w:line="276" w:lineRule="auto"/>
              <w:jc w:val="center"/>
              <w:rPr>
                <w:rFonts w:ascii="Calibri" w:hAnsi="Calibri" w:cs="Calibri"/>
                <w:b/>
                <w:color w:val="000000"/>
                <w:sz w:val="20"/>
                <w:szCs w:val="20"/>
              </w:rPr>
            </w:pPr>
          </w:p>
        </w:tc>
        <w:tc>
          <w:tcPr>
            <w:tcW w:w="2982"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color w:val="000000"/>
                <w:sz w:val="20"/>
                <w:szCs w:val="20"/>
              </w:rPr>
            </w:pPr>
            <w:r>
              <w:rPr>
                <w:rFonts w:ascii="Calibri" w:hAnsi="Calibri" w:cs="Calibri"/>
                <w:b/>
                <w:bCs/>
                <w:color w:val="000000"/>
                <w:sz w:val="20"/>
                <w:szCs w:val="20"/>
              </w:rPr>
              <w:t>ESPECIFICAÇÃO</w:t>
            </w:r>
          </w:p>
        </w:tc>
        <w:tc>
          <w:tcPr>
            <w:tcW w:w="177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hint="default" w:ascii="Calibri" w:hAnsi="Calibri" w:cs="Calibri"/>
                <w:color w:val="000000"/>
                <w:sz w:val="20"/>
                <w:szCs w:val="20"/>
                <w:lang w:val="pt-BR"/>
              </w:rPr>
            </w:pPr>
            <w:r>
              <w:rPr>
                <w:rFonts w:ascii="Calibri" w:hAnsi="Calibri" w:cs="Calibri"/>
                <w:b/>
                <w:bCs/>
                <w:color w:val="000000"/>
                <w:sz w:val="20"/>
                <w:szCs w:val="20"/>
              </w:rPr>
              <w:t>CATMAT</w:t>
            </w:r>
            <w:r>
              <w:rPr>
                <w:rFonts w:hint="default" w:ascii="Calibri" w:hAnsi="Calibri" w:cs="Calibri"/>
                <w:b/>
                <w:bCs/>
                <w:color w:val="000000"/>
                <w:sz w:val="20"/>
                <w:szCs w:val="20"/>
                <w:lang w:val="pt-BR"/>
              </w:rPr>
              <w:t>/CATSERV</w:t>
            </w:r>
          </w:p>
        </w:tc>
        <w:tc>
          <w:tcPr>
            <w:tcW w:w="114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color w:val="000000"/>
                <w:sz w:val="20"/>
                <w:szCs w:val="20"/>
              </w:rPr>
            </w:pPr>
            <w:r>
              <w:rPr>
                <w:rFonts w:ascii="Calibri" w:hAnsi="Calibri" w:cs="Calibri"/>
                <w:b/>
                <w:bCs/>
                <w:color w:val="000000"/>
                <w:sz w:val="20"/>
                <w:szCs w:val="20"/>
              </w:rPr>
              <w:t>UNIDADE DE MEDIDA</w:t>
            </w:r>
          </w:p>
        </w:tc>
        <w:tc>
          <w:tcPr>
            <w:tcW w:w="149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b/>
                <w:bCs/>
                <w:sz w:val="20"/>
                <w:szCs w:val="20"/>
              </w:rPr>
            </w:pPr>
            <w:r>
              <w:rPr>
                <w:rFonts w:ascii="Calibri" w:hAnsi="Calibri" w:cs="Calibri"/>
                <w:b/>
                <w:bCs/>
                <w:sz w:val="20"/>
                <w:szCs w:val="20"/>
              </w:rPr>
              <w:t>QUANTIDADE</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299" w:hRule="atLeast"/>
          <w:jc w:val="center"/>
        </w:trPr>
        <w:tc>
          <w:tcPr>
            <w:tcW w:w="69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b/>
                <w:color w:val="000000"/>
                <w:sz w:val="20"/>
                <w:szCs w:val="20"/>
              </w:rPr>
            </w:pPr>
            <w:r>
              <w:rPr>
                <w:rFonts w:ascii="Calibri" w:hAnsi="Calibri" w:cs="Calibri"/>
                <w:b/>
                <w:color w:val="000000"/>
                <w:sz w:val="20"/>
                <w:szCs w:val="20"/>
              </w:rPr>
              <w:t>1</w:t>
            </w:r>
          </w:p>
        </w:tc>
        <w:tc>
          <w:tcPr>
            <w:tcW w:w="2982"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77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14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49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299" w:hRule="atLeast"/>
          <w:jc w:val="center"/>
        </w:trPr>
        <w:tc>
          <w:tcPr>
            <w:tcW w:w="69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b/>
                <w:color w:val="000000"/>
                <w:sz w:val="20"/>
                <w:szCs w:val="20"/>
              </w:rPr>
            </w:pPr>
            <w:r>
              <w:rPr>
                <w:rFonts w:ascii="Calibri" w:hAnsi="Calibri" w:cs="Calibri"/>
                <w:b/>
                <w:color w:val="000000"/>
                <w:sz w:val="20"/>
                <w:szCs w:val="20"/>
              </w:rPr>
              <w:t>2</w:t>
            </w:r>
          </w:p>
        </w:tc>
        <w:tc>
          <w:tcPr>
            <w:tcW w:w="2982"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77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14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49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299" w:hRule="atLeast"/>
          <w:jc w:val="center"/>
        </w:trPr>
        <w:tc>
          <w:tcPr>
            <w:tcW w:w="69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b/>
                <w:color w:val="000000"/>
                <w:sz w:val="20"/>
                <w:szCs w:val="20"/>
              </w:rPr>
            </w:pPr>
            <w:r>
              <w:rPr>
                <w:rFonts w:ascii="Calibri" w:hAnsi="Calibri" w:cs="Calibri"/>
                <w:b/>
                <w:color w:val="000000"/>
                <w:sz w:val="20"/>
                <w:szCs w:val="20"/>
              </w:rPr>
              <w:t>3</w:t>
            </w:r>
          </w:p>
        </w:tc>
        <w:tc>
          <w:tcPr>
            <w:tcW w:w="2982"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77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14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49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288" w:hRule="atLeast"/>
          <w:jc w:val="center"/>
        </w:trPr>
        <w:tc>
          <w:tcPr>
            <w:tcW w:w="69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jc w:val="center"/>
              <w:rPr>
                <w:rFonts w:ascii="Calibri" w:hAnsi="Calibri" w:cs="Calibri"/>
                <w:b/>
                <w:color w:val="000000"/>
                <w:sz w:val="20"/>
                <w:szCs w:val="20"/>
              </w:rPr>
            </w:pPr>
            <w:r>
              <w:rPr>
                <w:rFonts w:ascii="Calibri" w:hAnsi="Calibri" w:cs="Calibri"/>
                <w:b/>
                <w:color w:val="000000"/>
                <w:sz w:val="20"/>
                <w:szCs w:val="20"/>
              </w:rPr>
              <w:t>...</w:t>
            </w:r>
          </w:p>
        </w:tc>
        <w:tc>
          <w:tcPr>
            <w:tcW w:w="2982"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p>
            <w:pPr>
              <w:jc w:val="center"/>
              <w:rPr>
                <w:rFonts w:ascii="Calibri" w:hAnsi="Calibri" w:cs="Calibri"/>
                <w:sz w:val="20"/>
                <w:szCs w:val="20"/>
              </w:rPr>
            </w:pPr>
          </w:p>
        </w:tc>
        <w:tc>
          <w:tcPr>
            <w:tcW w:w="177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14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c>
          <w:tcPr>
            <w:tcW w:w="1493"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108" w:type="dxa"/>
            </w:tcMar>
          </w:tcPr>
          <w:p>
            <w:pPr>
              <w:widowControl w:val="0"/>
              <w:suppressAutoHyphens/>
              <w:spacing w:before="0" w:after="0" w:line="276" w:lineRule="auto"/>
              <w:rPr>
                <w:rFonts w:ascii="Calibri" w:hAnsi="Calibri" w:cs="Calibri"/>
                <w:color w:val="000000"/>
                <w:sz w:val="20"/>
                <w:szCs w:val="20"/>
              </w:rPr>
            </w:pPr>
          </w:p>
        </w:tc>
      </w:tr>
    </w:tbl>
    <w:p>
      <w:pPr>
        <w:pStyle w:val="49"/>
        <w:shd w:val="clear" w:fill="FEF2CC" w:themeFill="accent4" w:themeFillTint="32"/>
        <w:spacing w:before="0" w:after="0" w:line="276" w:lineRule="auto"/>
        <w:rPr>
          <w:rFonts w:ascii="Calibri" w:hAnsi="Calibri" w:cs="Calibri"/>
          <w:b/>
          <w:sz w:val="20"/>
          <w:szCs w:val="20"/>
        </w:rPr>
      </w:pPr>
    </w:p>
    <w:p>
      <w:pPr>
        <w:pStyle w:val="49"/>
        <w:shd w:val="clear" w:fill="FEF2CC" w:themeFill="accent4" w:themeFillTint="32"/>
        <w:spacing w:before="0" w:after="0" w:line="276" w:lineRule="auto"/>
        <w:rPr>
          <w:rFonts w:ascii="Calibri" w:hAnsi="Calibri" w:cs="Calibri"/>
          <w:bCs/>
          <w:color w:val="0000FF"/>
          <w:sz w:val="20"/>
          <w:szCs w:val="20"/>
        </w:rPr>
      </w:pPr>
      <w:r>
        <w:rPr>
          <w:rFonts w:ascii="Calibri" w:hAnsi="Calibri" w:cs="Calibri"/>
          <w:b/>
          <w:color w:val="0000FF"/>
          <w:sz w:val="20"/>
          <w:szCs w:val="20"/>
        </w:rPr>
        <w:t xml:space="preserve">Tabela: </w:t>
      </w:r>
      <w:r>
        <w:rPr>
          <w:rFonts w:ascii="Calibri" w:hAnsi="Calibri" w:cs="Calibri"/>
          <w:bCs/>
          <w:color w:val="0000FF"/>
          <w:sz w:val="20"/>
          <w:szCs w:val="20"/>
        </w:rPr>
        <w:t>A tabela acima é meramente ilustrativa, podendo ser livremente alterada conforme o caso concreto.</w:t>
      </w:r>
    </w:p>
    <w:p>
      <w:pPr>
        <w:pStyle w:val="49"/>
        <w:shd w:val="clear" w:fill="FEF2CC" w:themeFill="accent4" w:themeFillTint="32"/>
        <w:spacing w:before="0" w:after="0" w:line="276" w:lineRule="auto"/>
        <w:rPr>
          <w:rFonts w:ascii="Calibri" w:hAnsi="Calibri" w:cs="Calibri"/>
          <w:color w:val="0000FF"/>
          <w:sz w:val="20"/>
          <w:szCs w:val="20"/>
        </w:rPr>
      </w:pPr>
      <w:r>
        <w:rPr>
          <w:rFonts w:ascii="Calibri" w:hAnsi="Calibri" w:cs="Calibri"/>
          <w:b/>
          <w:bCs/>
          <w:color w:val="0000FF"/>
          <w:sz w:val="20"/>
          <w:szCs w:val="20"/>
        </w:rPr>
        <w:t>Parcelamento:</w:t>
      </w:r>
      <w:r>
        <w:rPr>
          <w:rFonts w:ascii="Calibri" w:hAnsi="Calibri" w:cs="Calibri"/>
          <w:color w:val="0000FF"/>
          <w:sz w:val="20"/>
          <w:szCs w:val="20"/>
        </w:rPr>
        <w:t xml:space="preserve"> A justificativa para o parcelamento ou não do objeto deve constar do Estudo Técnico Preliminar (art. 18, §1º, VIII, da Lei nº 14.133/2021). As compras, como regra, devem atender ao parcelamento quando for tecnicamente viável e economicamente vantajoso (art. 40, inciso V, alínea b, da Lei nº 14.133/2021). Devem também ser observadas as regras do artigo 40, §§ 2º e 3º, da Lei nº 14.133/2021. </w:t>
      </w:r>
    </w:p>
    <w:p>
      <w:pPr>
        <w:pStyle w:val="49"/>
        <w:shd w:val="clear" w:fill="FEF2CC" w:themeFill="accent4" w:themeFillTint="32"/>
        <w:spacing w:before="0" w:after="0" w:line="276" w:lineRule="auto"/>
        <w:rPr>
          <w:rFonts w:ascii="Calibri" w:hAnsi="Calibri" w:cs="Calibri"/>
          <w:color w:val="0000FF"/>
          <w:sz w:val="20"/>
          <w:szCs w:val="20"/>
        </w:rPr>
      </w:pPr>
    </w:p>
    <w:p>
      <w:pPr>
        <w:pStyle w:val="49"/>
        <w:shd w:val="clear" w:fill="FEF2CC" w:themeFill="accent4" w:themeFillTint="32"/>
        <w:spacing w:before="0" w:after="0" w:line="276" w:lineRule="auto"/>
        <w:rPr>
          <w:rFonts w:ascii="Calibri" w:hAnsi="Calibri" w:cs="Calibri"/>
          <w:color w:val="0000FF"/>
          <w:sz w:val="20"/>
          <w:szCs w:val="20"/>
          <w:lang w:val="pt-BR"/>
        </w:rPr>
      </w:pPr>
      <w:r>
        <w:rPr>
          <w:rFonts w:ascii="Calibri" w:hAnsi="Calibri" w:cs="Calibri"/>
          <w:color w:val="0000FF"/>
          <w:sz w:val="20"/>
          <w:szCs w:val="20"/>
          <w:lang w:val="pt-BR"/>
        </w:rPr>
        <w:t xml:space="preserve"> Os valores estimados serão inseridos no anexo xxxx.</w:t>
      </w:r>
    </w:p>
    <w:p>
      <w:pPr>
        <w:rPr>
          <w:rFonts w:ascii="Calibri" w:hAnsi="Calibri" w:cs="Calibri"/>
          <w:sz w:val="20"/>
          <w:szCs w:val="20"/>
        </w:rPr>
      </w:pPr>
    </w:p>
    <w:p>
      <w:pPr>
        <w:pStyle w:val="46"/>
        <w:numPr>
          <w:ilvl w:val="0"/>
          <w:numId w:val="0"/>
        </w:numPr>
        <w:spacing w:before="0" w:after="0" w:line="276" w:lineRule="auto"/>
        <w:contextualSpacing/>
        <w:jc w:val="both"/>
      </w:pPr>
      <w:r>
        <w:rPr>
          <w:rFonts w:ascii="Calibri" w:hAnsi="Calibri" w:cs="Calibri"/>
          <w:iCs/>
          <w:sz w:val="20"/>
          <w:szCs w:val="20"/>
          <w:lang w:val="pt-BR"/>
        </w:rPr>
        <w:t>1.</w:t>
      </w:r>
      <w:r>
        <w:rPr>
          <w:rFonts w:hint="default" w:ascii="Calibri" w:hAnsi="Calibri" w:cs="Calibri"/>
          <w:iCs/>
          <w:sz w:val="20"/>
          <w:szCs w:val="20"/>
          <w:lang w:val="pt-BR"/>
        </w:rPr>
        <w:t>7</w:t>
      </w:r>
      <w:r>
        <w:rPr>
          <w:rFonts w:ascii="Calibri" w:hAnsi="Calibri" w:cs="Calibri"/>
          <w:iCs/>
          <w:sz w:val="20"/>
          <w:szCs w:val="20"/>
          <w:lang w:val="pt-BR"/>
        </w:rPr>
        <w:t xml:space="preserve"> </w:t>
      </w:r>
      <w:r>
        <w:rPr>
          <w:rFonts w:ascii="Calibri" w:hAnsi="Calibri" w:cs="Calibri"/>
          <w:iCs/>
          <w:sz w:val="20"/>
          <w:szCs w:val="20"/>
        </w:rPr>
        <w:t>O objeto desta contratação não se enquadra como sendo de bem de luxo, conforme Decreto</w:t>
      </w:r>
      <w:r>
        <w:rPr>
          <w:rFonts w:ascii="Calibri" w:hAnsi="Calibri" w:cs="Calibri"/>
          <w:iCs/>
          <w:sz w:val="20"/>
          <w:szCs w:val="20"/>
          <w:lang w:val="pt-BR"/>
        </w:rPr>
        <w:t xml:space="preserve"> Municipal</w:t>
      </w:r>
      <w:r>
        <w:rPr>
          <w:rFonts w:ascii="Calibri" w:hAnsi="Calibri" w:cs="Calibri"/>
          <w:iCs/>
          <w:sz w:val="20"/>
          <w:szCs w:val="20"/>
        </w:rPr>
        <w:t xml:space="preserve"> nº </w:t>
      </w:r>
      <w:r>
        <w:rPr>
          <w:rFonts w:ascii="Calibri" w:hAnsi="Calibri" w:cs="Calibri"/>
          <w:iCs/>
          <w:sz w:val="20"/>
          <w:szCs w:val="20"/>
          <w:lang w:val="pt-BR"/>
        </w:rPr>
        <w:t>1746</w:t>
      </w:r>
      <w:r>
        <w:rPr>
          <w:rFonts w:ascii="Calibri" w:hAnsi="Calibri" w:cs="Calibri"/>
          <w:iCs/>
          <w:sz w:val="20"/>
          <w:szCs w:val="20"/>
        </w:rPr>
        <w:t>, de 202</w:t>
      </w:r>
      <w:r>
        <w:rPr>
          <w:rFonts w:ascii="Calibri" w:hAnsi="Calibri" w:cs="Calibri"/>
          <w:iCs/>
          <w:sz w:val="20"/>
          <w:szCs w:val="20"/>
          <w:lang w:val="pt-BR"/>
        </w:rPr>
        <w:t>2</w:t>
      </w:r>
      <w:r>
        <w:rPr>
          <w:rFonts w:ascii="Calibri" w:hAnsi="Calibri" w:cs="Calibri"/>
          <w:iCs/>
          <w:sz w:val="20"/>
          <w:szCs w:val="20"/>
        </w:rPr>
        <w:t>.</w:t>
      </w:r>
    </w:p>
    <w:p>
      <w:pPr>
        <w:pStyle w:val="49"/>
        <w:shd w:val="clear" w:fill="FFFFCC"/>
        <w:spacing w:before="0" w:after="0" w:line="276" w:lineRule="auto"/>
        <w:rPr>
          <w:rFonts w:ascii="Calibri" w:hAnsi="Calibri" w:cs="Calibri"/>
          <w:iCs w:val="0"/>
          <w:color w:val="0000FF"/>
          <w:sz w:val="20"/>
          <w:szCs w:val="20"/>
        </w:rPr>
      </w:pPr>
      <w:r>
        <w:rPr>
          <w:rFonts w:ascii="Calibri" w:hAnsi="Calibri" w:cs="Calibri"/>
          <w:b/>
          <w:bCs/>
          <w:color w:val="0000FF"/>
          <w:sz w:val="20"/>
          <w:szCs w:val="20"/>
        </w:rPr>
        <w:t>Vedação quanto à aquisição de itens de luxo:</w:t>
      </w:r>
      <w:r>
        <w:rPr>
          <w:rFonts w:ascii="Calibri" w:hAnsi="Calibri" w:cs="Calibri"/>
          <w:color w:val="0000FF"/>
          <w:sz w:val="20"/>
          <w:szCs w:val="20"/>
        </w:rPr>
        <w:t xml:space="preserve"> O artigo 20 da Lei nº 14.133/2021 estabelece que os itens de consumo deverão ser de qualidade comum, não superior à necessária para cumprir as finalidades às quais se destinam, vedada a aquisição de artigos de luxo. O Decreto</w:t>
      </w:r>
      <w:r>
        <w:rPr>
          <w:rFonts w:ascii="Calibri" w:hAnsi="Calibri" w:cs="Calibri"/>
          <w:color w:val="0000FF"/>
          <w:sz w:val="20"/>
          <w:szCs w:val="20"/>
          <w:lang w:val="pt-BR"/>
        </w:rPr>
        <w:t xml:space="preserve"> Municipal</w:t>
      </w:r>
      <w:r>
        <w:rPr>
          <w:rFonts w:ascii="Calibri" w:hAnsi="Calibri" w:cs="Calibri"/>
          <w:color w:val="0000FF"/>
          <w:sz w:val="20"/>
          <w:szCs w:val="20"/>
        </w:rPr>
        <w:t xml:space="preserve"> nº 1</w:t>
      </w:r>
      <w:r>
        <w:rPr>
          <w:rFonts w:ascii="Calibri" w:hAnsi="Calibri" w:cs="Calibri"/>
          <w:color w:val="0000FF"/>
          <w:sz w:val="20"/>
          <w:szCs w:val="20"/>
          <w:lang w:val="pt-BR"/>
        </w:rPr>
        <w:t>746</w:t>
      </w:r>
      <w:r>
        <w:rPr>
          <w:rFonts w:ascii="Calibri" w:hAnsi="Calibri" w:cs="Calibri"/>
          <w:color w:val="0000FF"/>
          <w:sz w:val="20"/>
          <w:szCs w:val="20"/>
        </w:rPr>
        <w:t>/202</w:t>
      </w:r>
      <w:r>
        <w:rPr>
          <w:rFonts w:ascii="Calibri" w:hAnsi="Calibri" w:cs="Calibri"/>
          <w:color w:val="0000FF"/>
          <w:sz w:val="20"/>
          <w:szCs w:val="20"/>
          <w:lang w:val="pt-BR"/>
        </w:rPr>
        <w:t>2</w:t>
      </w:r>
      <w:r>
        <w:rPr>
          <w:rFonts w:ascii="Calibri" w:hAnsi="Calibri" w:cs="Calibri"/>
          <w:color w:val="0000FF"/>
          <w:sz w:val="20"/>
          <w:szCs w:val="20"/>
        </w:rPr>
        <w:t xml:space="preserve"> regulamentou o tema, devendo as vedações nele estabelecidas serem respeitadas pelo administrador público. </w:t>
      </w:r>
    </w:p>
    <w:p>
      <w:pPr>
        <w:pStyle w:val="46"/>
        <w:spacing w:before="0" w:after="0" w:line="276" w:lineRule="auto"/>
        <w:ind w:left="716" w:firstLine="0"/>
        <w:contextualSpacing/>
        <w:jc w:val="both"/>
        <w:rPr>
          <w:rFonts w:ascii="Calibri" w:hAnsi="Calibri" w:cs="Calibri"/>
          <w:bCs/>
          <w:i/>
          <w:color w:val="FF0000"/>
          <w:sz w:val="20"/>
          <w:szCs w:val="20"/>
        </w:rPr>
      </w:pPr>
    </w:p>
    <w:p>
      <w:pPr>
        <w:pStyle w:val="46"/>
        <w:numPr>
          <w:ilvl w:val="0"/>
          <w:numId w:val="0"/>
        </w:numPr>
        <w:spacing w:before="0" w:after="0" w:line="276" w:lineRule="auto"/>
        <w:contextualSpacing/>
        <w:jc w:val="both"/>
        <w:rPr>
          <w:i w:val="0"/>
          <w:iCs/>
        </w:rPr>
      </w:pPr>
      <w:r>
        <w:rPr>
          <w:rFonts w:ascii="Calibri" w:hAnsi="Calibri" w:cs="Calibri"/>
          <w:bCs/>
          <w:i w:val="0"/>
          <w:iCs/>
          <w:color w:val="000000" w:themeColor="text1"/>
          <w:sz w:val="20"/>
          <w:szCs w:val="20"/>
          <w:lang w:val="pt-BR"/>
          <w14:textFill>
            <w14:solidFill>
              <w14:schemeClr w14:val="tx1"/>
            </w14:solidFill>
          </w14:textFill>
        </w:rPr>
        <w:t>1.</w:t>
      </w:r>
      <w:r>
        <w:rPr>
          <w:rFonts w:hint="default" w:ascii="Calibri" w:hAnsi="Calibri" w:cs="Calibri"/>
          <w:bCs/>
          <w:i w:val="0"/>
          <w:iCs/>
          <w:color w:val="000000" w:themeColor="text1"/>
          <w:sz w:val="20"/>
          <w:szCs w:val="20"/>
          <w:lang w:val="pt-BR"/>
          <w14:textFill>
            <w14:solidFill>
              <w14:schemeClr w14:val="tx1"/>
            </w14:solidFill>
          </w14:textFill>
        </w:rPr>
        <w:t>8</w:t>
      </w:r>
      <w:r>
        <w:rPr>
          <w:rFonts w:ascii="Calibri" w:hAnsi="Calibri" w:cs="Calibri"/>
          <w:bCs/>
          <w:i w:val="0"/>
          <w:iCs/>
          <w:color w:val="000000" w:themeColor="text1"/>
          <w:sz w:val="20"/>
          <w:szCs w:val="20"/>
          <w:lang w:val="pt-BR"/>
          <w14:textFill>
            <w14:solidFill>
              <w14:schemeClr w14:val="tx1"/>
            </w14:solidFill>
          </w14:textFill>
        </w:rPr>
        <w:t xml:space="preserve"> </w:t>
      </w:r>
      <w:r>
        <w:rPr>
          <w:rFonts w:ascii="Calibri" w:hAnsi="Calibri" w:cs="Calibri"/>
          <w:bCs/>
          <w:i w:val="0"/>
          <w:iCs/>
          <w:color w:val="000000" w:themeColor="text1"/>
          <w:sz w:val="20"/>
          <w:szCs w:val="20"/>
          <w14:textFill>
            <w14:solidFill>
              <w14:schemeClr w14:val="tx1"/>
            </w14:solidFill>
          </w14:textFill>
        </w:rPr>
        <w:t>O prazo de vigência da contratação é de .............................. contados do(a) ............................., na forma do artigo 105 da Lei n° 14.133/2021.</w:t>
      </w:r>
    </w:p>
    <w:p>
      <w:pPr>
        <w:spacing w:before="0" w:after="0" w:line="276" w:lineRule="auto"/>
        <w:ind w:left="426" w:firstLine="0"/>
        <w:jc w:val="both"/>
        <w:rPr>
          <w:rFonts w:ascii="Calibri" w:hAnsi="Calibri" w:cs="Calibri"/>
          <w:b/>
          <w:i w:val="0"/>
          <w:iCs/>
          <w:color w:val="000000" w:themeColor="text1"/>
          <w:sz w:val="20"/>
          <w:szCs w:val="20"/>
          <w14:textFill>
            <w14:solidFill>
              <w14:schemeClr w14:val="tx1"/>
            </w14:solidFill>
          </w14:textFill>
        </w:rPr>
      </w:pPr>
      <w:r>
        <w:rPr>
          <w:rFonts w:ascii="Calibri" w:hAnsi="Calibri" w:cs="Calibri"/>
          <w:b/>
          <w:i w:val="0"/>
          <w:iCs/>
          <w:color w:val="000000" w:themeColor="text1"/>
          <w:sz w:val="20"/>
          <w:szCs w:val="20"/>
          <w14:textFill>
            <w14:solidFill>
              <w14:schemeClr w14:val="tx1"/>
            </w14:solidFill>
          </w14:textFill>
        </w:rPr>
        <w:t>OU</w:t>
      </w:r>
    </w:p>
    <w:p>
      <w:pPr>
        <w:pStyle w:val="46"/>
        <w:numPr>
          <w:ilvl w:val="0"/>
          <w:numId w:val="0"/>
        </w:numPr>
        <w:spacing w:before="0" w:after="0" w:line="276" w:lineRule="auto"/>
        <w:contextualSpacing/>
        <w:jc w:val="both"/>
        <w:rPr>
          <w:i w:val="0"/>
          <w:iCs/>
        </w:rPr>
      </w:pPr>
      <w:r>
        <w:rPr>
          <w:rFonts w:ascii="Calibri" w:hAnsi="Calibri" w:cs="Calibri"/>
          <w:bCs/>
          <w:i w:val="0"/>
          <w:iCs/>
          <w:color w:val="000000" w:themeColor="text1"/>
          <w:sz w:val="20"/>
          <w:szCs w:val="20"/>
          <w:lang w:val="pt-BR"/>
          <w14:textFill>
            <w14:solidFill>
              <w14:schemeClr w14:val="tx1"/>
            </w14:solidFill>
          </w14:textFill>
        </w:rPr>
        <w:t>1.</w:t>
      </w:r>
      <w:r>
        <w:rPr>
          <w:rFonts w:hint="default" w:ascii="Calibri" w:hAnsi="Calibri" w:cs="Calibri"/>
          <w:bCs/>
          <w:i w:val="0"/>
          <w:iCs/>
          <w:color w:val="000000" w:themeColor="text1"/>
          <w:sz w:val="20"/>
          <w:szCs w:val="20"/>
          <w:lang w:val="pt-BR"/>
          <w14:textFill>
            <w14:solidFill>
              <w14:schemeClr w14:val="tx1"/>
            </w14:solidFill>
          </w14:textFill>
        </w:rPr>
        <w:t>8</w:t>
      </w:r>
      <w:r>
        <w:rPr>
          <w:rFonts w:ascii="Calibri" w:hAnsi="Calibri" w:cs="Calibri"/>
          <w:bCs/>
          <w:i w:val="0"/>
          <w:iCs/>
          <w:color w:val="000000" w:themeColor="text1"/>
          <w:sz w:val="20"/>
          <w:szCs w:val="20"/>
          <w:lang w:val="pt-BR"/>
          <w14:textFill>
            <w14:solidFill>
              <w14:schemeClr w14:val="tx1"/>
            </w14:solidFill>
          </w14:textFill>
        </w:rPr>
        <w:t xml:space="preserve"> </w:t>
      </w:r>
      <w:r>
        <w:rPr>
          <w:rFonts w:ascii="Calibri" w:hAnsi="Calibri" w:cs="Calibri"/>
          <w:bCs/>
          <w:i w:val="0"/>
          <w:iCs/>
          <w:color w:val="000000" w:themeColor="text1"/>
          <w:sz w:val="20"/>
          <w:szCs w:val="20"/>
          <w14:textFill>
            <w14:solidFill>
              <w14:schemeClr w14:val="tx1"/>
            </w14:solidFill>
          </w14:textFill>
        </w:rPr>
        <w:t>O prazo de vigência da contratação é de .............................. (máximo de 5 anos) contados do(a) ............................., prorrogável por até 10 anos, na forma dos artigos 106 e 107 da Lei n° 14.133/2021.</w:t>
      </w:r>
    </w:p>
    <w:p>
      <w:pPr>
        <w:pStyle w:val="46"/>
        <w:numPr>
          <w:ilvl w:val="0"/>
          <w:numId w:val="0"/>
        </w:numPr>
        <w:spacing w:before="0" w:after="0" w:line="276" w:lineRule="auto"/>
        <w:ind w:left="720" w:firstLine="0"/>
        <w:contextualSpacing/>
        <w:jc w:val="both"/>
        <w:rPr>
          <w:rFonts w:ascii="Calibri" w:hAnsi="Calibri" w:cs="Calibri"/>
          <w:bCs/>
          <w:i w:val="0"/>
          <w:iCs/>
          <w:color w:val="000000" w:themeColor="text1"/>
          <w:sz w:val="20"/>
          <w:szCs w:val="20"/>
          <w14:textFill>
            <w14:solidFill>
              <w14:schemeClr w14:val="tx1"/>
            </w14:solidFill>
          </w14:textFill>
        </w:rPr>
      </w:pPr>
    </w:p>
    <w:p>
      <w:pPr>
        <w:pStyle w:val="46"/>
        <w:numPr>
          <w:ilvl w:val="0"/>
          <w:numId w:val="0"/>
        </w:numPr>
        <w:spacing w:before="0" w:after="0" w:line="276" w:lineRule="auto"/>
        <w:contextualSpacing/>
        <w:jc w:val="both"/>
        <w:rPr>
          <w:rFonts w:hint="default"/>
          <w:i w:val="0"/>
          <w:iCs/>
          <w:lang w:val="pt-BR"/>
        </w:rPr>
      </w:pPr>
      <w:r>
        <w:rPr>
          <w:rFonts w:ascii="Calibri" w:hAnsi="Calibri" w:cs="Calibri"/>
          <w:bCs/>
          <w:i w:val="0"/>
          <w:iCs/>
          <w:color w:val="000000" w:themeColor="text1"/>
          <w:sz w:val="20"/>
          <w:szCs w:val="20"/>
          <w:lang w:val="pt-BR"/>
          <w14:textFill>
            <w14:solidFill>
              <w14:schemeClr w14:val="tx1"/>
            </w14:solidFill>
          </w14:textFill>
        </w:rPr>
        <w:t>1.</w:t>
      </w:r>
      <w:r>
        <w:rPr>
          <w:rFonts w:hint="default" w:ascii="Calibri" w:hAnsi="Calibri" w:cs="Calibri"/>
          <w:bCs/>
          <w:i w:val="0"/>
          <w:iCs/>
          <w:color w:val="000000" w:themeColor="text1"/>
          <w:sz w:val="20"/>
          <w:szCs w:val="20"/>
          <w:lang w:val="pt-BR"/>
          <w14:textFill>
            <w14:solidFill>
              <w14:schemeClr w14:val="tx1"/>
            </w14:solidFill>
          </w14:textFill>
        </w:rPr>
        <w:t>9</w:t>
      </w:r>
      <w:r>
        <w:rPr>
          <w:rFonts w:ascii="Calibri" w:hAnsi="Calibri" w:cs="Calibri"/>
          <w:bCs/>
          <w:i w:val="0"/>
          <w:iCs/>
          <w:color w:val="000000" w:themeColor="text1"/>
          <w:sz w:val="20"/>
          <w:szCs w:val="20"/>
          <w:lang w:val="pt-BR"/>
          <w14:textFill>
            <w14:solidFill>
              <w14:schemeClr w14:val="tx1"/>
            </w14:solidFill>
          </w14:textFill>
        </w:rPr>
        <w:t xml:space="preserve"> </w:t>
      </w:r>
      <w:r>
        <w:rPr>
          <w:rFonts w:ascii="Calibri" w:hAnsi="Calibri" w:cs="Calibri"/>
          <w:bCs/>
          <w:i w:val="0"/>
          <w:iCs/>
          <w:color w:val="000000" w:themeColor="text1"/>
          <w:sz w:val="20"/>
          <w:szCs w:val="20"/>
          <w14:textFill>
            <w14:solidFill>
              <w14:schemeClr w14:val="tx1"/>
            </w14:solidFill>
          </w14:textFill>
        </w:rPr>
        <w:t xml:space="preserve">O fornecimento de bens é enquadrado como continuado tendo em vista que [...], sendo a vigência plurianual mais vantajosa considerando [...] </w:t>
      </w:r>
      <w:r>
        <w:rPr>
          <w:rFonts w:ascii="Calibri" w:hAnsi="Calibri" w:cs="Calibri"/>
          <w:b/>
          <w:i w:val="0"/>
          <w:iCs/>
          <w:color w:val="000000" w:themeColor="text1"/>
          <w:sz w:val="20"/>
          <w:szCs w:val="20"/>
          <w14:textFill>
            <w14:solidFill>
              <w14:schemeClr w14:val="tx1"/>
            </w14:solidFill>
          </w14:textFill>
        </w:rPr>
        <w:t>OU</w:t>
      </w:r>
      <w:r>
        <w:rPr>
          <w:rFonts w:ascii="Calibri" w:hAnsi="Calibri" w:cs="Calibri"/>
          <w:bCs/>
          <w:i w:val="0"/>
          <w:iCs/>
          <w:color w:val="000000" w:themeColor="text1"/>
          <w:sz w:val="20"/>
          <w:szCs w:val="20"/>
          <w14:textFill>
            <w14:solidFill>
              <w14:schemeClr w14:val="tx1"/>
            </w14:solidFill>
          </w14:textFill>
        </w:rPr>
        <w:t xml:space="preserve"> o Estudo Técnico Preliminar</w:t>
      </w:r>
      <w:r>
        <w:rPr>
          <w:rFonts w:hint="default" w:ascii="Calibri" w:hAnsi="Calibri" w:cs="Calibri"/>
          <w:bCs/>
          <w:i w:val="0"/>
          <w:iCs/>
          <w:color w:val="000000" w:themeColor="text1"/>
          <w:sz w:val="20"/>
          <w:szCs w:val="20"/>
          <w:lang w:val="pt-BR"/>
          <w14:textFill>
            <w14:solidFill>
              <w14:schemeClr w14:val="tx1"/>
            </w14:solidFill>
          </w14:textFill>
        </w:rPr>
        <w:t>.</w:t>
      </w:r>
    </w:p>
    <w:p>
      <w:pPr>
        <w:pStyle w:val="46"/>
        <w:numPr>
          <w:ilvl w:val="0"/>
          <w:numId w:val="0"/>
        </w:numPr>
        <w:spacing w:before="0" w:after="0" w:line="276" w:lineRule="auto"/>
        <w:ind w:left="720" w:firstLine="0"/>
        <w:contextualSpacing/>
        <w:jc w:val="both"/>
        <w:rPr>
          <w:rFonts w:ascii="Calibri" w:hAnsi="Calibri" w:cs="Calibri"/>
          <w:bCs/>
          <w:i/>
          <w:color w:val="000000" w:themeColor="text1"/>
          <w:sz w:val="20"/>
          <w:szCs w:val="20"/>
          <w14:textFill>
            <w14:solidFill>
              <w14:schemeClr w14:val="tx1"/>
            </w14:solidFill>
          </w14:textFill>
        </w:rPr>
      </w:pPr>
    </w:p>
    <w:p>
      <w:pPr>
        <w:pStyle w:val="49"/>
        <w:shd w:val="clear" w:fill="FFFFCC"/>
        <w:spacing w:before="0" w:after="0" w:line="276" w:lineRule="auto"/>
        <w:rPr>
          <w:rFonts w:ascii="Calibri" w:hAnsi="Calibri" w:cs="Calibri"/>
          <w:bCs/>
          <w:color w:val="0000FF"/>
          <w:sz w:val="20"/>
          <w:szCs w:val="20"/>
        </w:rPr>
      </w:pPr>
      <w:r>
        <w:rPr>
          <w:rFonts w:ascii="Calibri" w:hAnsi="Calibri" w:cs="Calibri"/>
          <w:b/>
          <w:color w:val="0000FF"/>
          <w:sz w:val="20"/>
          <w:szCs w:val="20"/>
        </w:rPr>
        <w:t>Enquadramento da Contratação para fins de vigência</w:t>
      </w:r>
      <w:r>
        <w:rPr>
          <w:rFonts w:ascii="Calibri" w:hAnsi="Calibri" w:cs="Calibri"/>
          <w:bCs/>
          <w:color w:val="0000FF"/>
          <w:sz w:val="20"/>
          <w:szCs w:val="20"/>
        </w:rPr>
        <w:t xml:space="preserve">: Há três tipos de contratação para aquisição de bens, no que tange à vigência: </w:t>
      </w:r>
    </w:p>
    <w:p>
      <w:pPr>
        <w:pStyle w:val="49"/>
        <w:shd w:val="clear" w:fill="FFFFCC"/>
        <w:spacing w:before="0" w:after="0" w:line="276" w:lineRule="auto"/>
        <w:rPr>
          <w:rFonts w:ascii="Calibri" w:hAnsi="Calibri" w:cs="Calibri"/>
          <w:color w:val="0000FF"/>
          <w:sz w:val="20"/>
          <w:szCs w:val="20"/>
        </w:rPr>
      </w:pPr>
      <w:r>
        <w:rPr>
          <w:rFonts w:ascii="Calibri" w:hAnsi="Calibri" w:cs="Calibri"/>
          <w:bCs/>
          <w:color w:val="0000FF"/>
          <w:sz w:val="20"/>
          <w:szCs w:val="20"/>
        </w:rPr>
        <w:t xml:space="preserve">a) Há </w:t>
      </w:r>
      <w:r>
        <w:rPr>
          <w:rFonts w:ascii="Calibri" w:hAnsi="Calibri" w:cs="Calibri"/>
          <w:b/>
          <w:color w:val="0000FF"/>
          <w:sz w:val="20"/>
          <w:szCs w:val="20"/>
        </w:rPr>
        <w:t>fornecimento não-contínuo</w:t>
      </w:r>
      <w:r>
        <w:rPr>
          <w:rFonts w:ascii="Calibri" w:hAnsi="Calibri" w:cs="Calibri"/>
          <w:bCs/>
          <w:color w:val="0000FF"/>
          <w:sz w:val="20"/>
          <w:szCs w:val="20"/>
        </w:rPr>
        <w:t xml:space="preserve"> quando se trata de uma entrega de bens sem que haja uma demanda de caráter permanente. Uma vez finalizada a entrega, resolve-se a necessidade que deu azo ao contrato. Estes usam o </w:t>
      </w:r>
      <w:r>
        <w:rPr>
          <w:rFonts w:ascii="Calibri" w:hAnsi="Calibri" w:cs="Calibri"/>
          <w:b/>
          <w:color w:val="0000FF"/>
          <w:sz w:val="20"/>
          <w:szCs w:val="20"/>
        </w:rPr>
        <w:t xml:space="preserve">art. 105 </w:t>
      </w:r>
      <w:bookmarkStart w:id="0" w:name="_Hlk107666172"/>
      <w:r>
        <w:rPr>
          <w:rFonts w:ascii="Calibri" w:hAnsi="Calibri" w:cs="Calibri"/>
          <w:bCs/>
          <w:color w:val="0000FF"/>
          <w:sz w:val="20"/>
          <w:szCs w:val="20"/>
        </w:rPr>
        <w:t>da Lei nº 14.133, de 2021</w:t>
      </w:r>
      <w:bookmarkEnd w:id="0"/>
      <w:r>
        <w:rPr>
          <w:rFonts w:ascii="Calibri" w:hAnsi="Calibri" w:cs="Calibri"/>
          <w:b/>
          <w:color w:val="0000FF"/>
          <w:sz w:val="20"/>
          <w:szCs w:val="20"/>
        </w:rPr>
        <w:t>,</w:t>
      </w:r>
      <w:r>
        <w:rPr>
          <w:rFonts w:ascii="Calibri" w:hAnsi="Calibri" w:cs="Calibri"/>
          <w:bCs/>
          <w:color w:val="0000FF"/>
          <w:sz w:val="20"/>
          <w:szCs w:val="20"/>
        </w:rPr>
        <w:t xml:space="preserve"> como fundamento e partem apenas de créditos do exercício corrente, salvo se inscritos no Plano Plurianual.</w:t>
      </w:r>
    </w:p>
    <w:p>
      <w:pPr>
        <w:pStyle w:val="49"/>
        <w:shd w:val="clear" w:fill="FFFFCC"/>
        <w:spacing w:before="0" w:after="0" w:line="276" w:lineRule="auto"/>
        <w:rPr>
          <w:rFonts w:ascii="Calibri" w:hAnsi="Calibri" w:cs="Calibri"/>
          <w:bCs/>
          <w:color w:val="0000FF"/>
          <w:sz w:val="20"/>
          <w:szCs w:val="20"/>
        </w:rPr>
      </w:pPr>
      <w:r>
        <w:rPr>
          <w:rFonts w:ascii="Calibri" w:hAnsi="Calibri" w:cs="Calibri"/>
          <w:bCs/>
          <w:color w:val="0000FF"/>
          <w:sz w:val="20"/>
          <w:szCs w:val="20"/>
        </w:rPr>
        <w:t xml:space="preserve">b) Há </w:t>
      </w:r>
      <w:r>
        <w:rPr>
          <w:rFonts w:ascii="Calibri" w:hAnsi="Calibri" w:cs="Calibri"/>
          <w:b/>
          <w:color w:val="0000FF"/>
          <w:sz w:val="20"/>
          <w:szCs w:val="20"/>
        </w:rPr>
        <w:t>fornecimento contínuo</w:t>
      </w:r>
      <w:r>
        <w:rPr>
          <w:rFonts w:ascii="Calibri" w:hAnsi="Calibri" w:cs="Calibri"/>
          <w:bCs/>
          <w:color w:val="0000FF"/>
          <w:sz w:val="20"/>
          <w:szCs w:val="2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w:t>
      </w:r>
      <w:r>
        <w:rPr>
          <w:rFonts w:ascii="Calibri" w:hAnsi="Calibri" w:cs="Calibri"/>
          <w:b/>
          <w:color w:val="0000FF"/>
          <w:sz w:val="20"/>
          <w:szCs w:val="20"/>
        </w:rPr>
        <w:t xml:space="preserve">art. 106 </w:t>
      </w:r>
      <w:r>
        <w:rPr>
          <w:rFonts w:ascii="Calibri" w:hAnsi="Calibri" w:cs="Calibri"/>
          <w:bCs/>
          <w:color w:val="0000FF"/>
          <w:sz w:val="20"/>
          <w:szCs w:val="20"/>
        </w:rPr>
        <w:t>da Lei nº 14.133, de 2021.</w:t>
      </w:r>
    </w:p>
    <w:p>
      <w:pPr>
        <w:pStyle w:val="49"/>
        <w:shd w:val="clear" w:fill="FFFFCC"/>
        <w:spacing w:before="0" w:after="0" w:line="276" w:lineRule="auto"/>
        <w:rPr>
          <w:rFonts w:ascii="Calibri" w:hAnsi="Calibri" w:cs="Calibri"/>
          <w:bCs/>
          <w:color w:val="0000FF"/>
          <w:sz w:val="20"/>
          <w:szCs w:val="20"/>
        </w:rPr>
      </w:pPr>
      <w:r>
        <w:rPr>
          <w:rFonts w:ascii="Calibri" w:hAnsi="Calibri" w:cs="Calibri"/>
          <w:b/>
          <w:color w:val="0000FF"/>
          <w:sz w:val="20"/>
          <w:szCs w:val="20"/>
        </w:rPr>
        <w:t>Prazo de Vigência e Empenho - art. 105 da Lei nº 14.133, de 2021</w:t>
      </w:r>
      <w:r>
        <w:rPr>
          <w:rFonts w:ascii="Calibri" w:hAnsi="Calibri" w:cs="Calibri"/>
          <w:bCs/>
          <w:color w:val="0000FF"/>
          <w:sz w:val="20"/>
          <w:szCs w:val="20"/>
        </w:rPr>
        <w:t xml:space="preserve"> </w:t>
      </w:r>
      <w:r>
        <w:rPr>
          <w:rFonts w:ascii="Calibri" w:hAnsi="Calibri" w:cs="Calibri"/>
          <w:b/>
          <w:color w:val="0000FF"/>
          <w:sz w:val="20"/>
          <w:szCs w:val="20"/>
        </w:rPr>
        <w:t xml:space="preserve">– Fornecimento Não-Contínuo: </w:t>
      </w:r>
      <w:r>
        <w:rPr>
          <w:rFonts w:ascii="Calibri" w:hAnsi="Calibri" w:cs="Calibri"/>
          <w:bCs/>
          <w:color w:val="0000FF"/>
          <w:sz w:val="20"/>
          <w:szCs w:val="20"/>
        </w:rPr>
        <w:t xml:space="preserve">Em caso de fornecimento não contínuo, o prazo de vigência deve ser o suficiente para a entrega do objeto e adoção das providências previstas no contrato, sendo a contratação limitada pelos respectivos créditos orçamentários. </w:t>
      </w:r>
    </w:p>
    <w:p>
      <w:pPr>
        <w:pStyle w:val="49"/>
        <w:shd w:val="clear" w:fill="FFFFCC"/>
        <w:spacing w:before="0" w:after="0" w:line="276" w:lineRule="auto"/>
        <w:rPr>
          <w:rFonts w:ascii="Calibri" w:hAnsi="Calibri" w:cs="Calibri"/>
          <w:bCs/>
          <w:color w:val="0000FF"/>
          <w:sz w:val="20"/>
          <w:szCs w:val="20"/>
        </w:rPr>
      </w:pPr>
      <w:r>
        <w:rPr>
          <w:rFonts w:ascii="Calibri" w:hAnsi="Calibri" w:cs="Calibri"/>
          <w:bCs/>
          <w:color w:val="0000FF"/>
          <w:sz w:val="20"/>
          <w:szCs w:val="20"/>
        </w:rPr>
        <w:t>Uma contratação que não tenha previsão no Plano Plurianual deve ter a sua integralidade empenhada antes ou de modo concomitante à celebração, conforme Lei nº 4.320/64 e Decreto nº 93.872/86 e a partir de tal empenho ter a vigência necessária prevista, utilizando-se de restos a pagar, se for o caso (art. 30, §2º do Decreto nº 93.872/86).</w:t>
      </w:r>
    </w:p>
    <w:p>
      <w:pPr>
        <w:pStyle w:val="49"/>
        <w:shd w:val="clear" w:fill="FFFFCC"/>
        <w:spacing w:before="0" w:after="0" w:line="276" w:lineRule="auto"/>
        <w:rPr>
          <w:rFonts w:ascii="Calibri" w:hAnsi="Calibri" w:cs="Calibri"/>
          <w:vanish/>
          <w:color w:val="0000FF"/>
          <w:sz w:val="20"/>
          <w:szCs w:val="20"/>
        </w:rPr>
      </w:pPr>
      <w:r>
        <w:rPr>
          <w:rFonts w:ascii="Calibri" w:hAnsi="Calibri" w:cs="Calibri"/>
          <w:color w:val="0000FF"/>
          <w:sz w:val="20"/>
          <w:szCs w:val="20"/>
        </w:rPr>
        <w:t>Já a contratação prevista no Plano Plurianual pode ter empenhos em anos distintos, considerando a despesa de cada exercício, apenas quanto ao período abrangido pelo PPA.</w:t>
      </w:r>
    </w:p>
    <w:p>
      <w:pPr>
        <w:pStyle w:val="49"/>
        <w:shd w:val="clear" w:fill="FFFFCC"/>
        <w:spacing w:before="0" w:after="0" w:line="276" w:lineRule="auto"/>
        <w:rPr>
          <w:rFonts w:ascii="Calibri" w:hAnsi="Calibri" w:cs="Calibri"/>
          <w:b/>
          <w:color w:val="0000FF"/>
          <w:sz w:val="20"/>
          <w:szCs w:val="20"/>
        </w:rPr>
      </w:pPr>
    </w:p>
    <w:p>
      <w:pPr>
        <w:pStyle w:val="49"/>
        <w:shd w:val="clear" w:fill="FFFFCC"/>
        <w:spacing w:before="0" w:after="0" w:line="276" w:lineRule="auto"/>
        <w:rPr>
          <w:rFonts w:ascii="Calibri" w:hAnsi="Calibri" w:cs="Calibri"/>
          <w:color w:val="0000FF"/>
          <w:sz w:val="20"/>
          <w:szCs w:val="20"/>
        </w:rPr>
      </w:pPr>
      <w:r>
        <w:rPr>
          <w:rFonts w:ascii="Calibri" w:hAnsi="Calibri" w:cs="Calibri"/>
          <w:b/>
          <w:color w:val="0000FF"/>
          <w:sz w:val="20"/>
          <w:szCs w:val="20"/>
        </w:rPr>
        <w:t xml:space="preserve">Prazo de Vigência – arts. 106 e 107 - Fornecimento Contínuo: </w:t>
      </w:r>
      <w:r>
        <w:rPr>
          <w:rFonts w:ascii="Calibri" w:hAnsi="Calibri" w:cs="Calibri"/>
          <w:color w:val="0000FF"/>
          <w:sz w:val="20"/>
          <w:szCs w:val="20"/>
        </w:rPr>
        <w:t xml:space="preserve">A definição de fornecimento contínuo consta no art. 6º, XV </w:t>
      </w:r>
      <w:r>
        <w:rPr>
          <w:rFonts w:ascii="Calibri" w:hAnsi="Calibri" w:cs="Calibri"/>
          <w:bCs/>
          <w:color w:val="0000FF"/>
          <w:sz w:val="20"/>
          <w:szCs w:val="20"/>
        </w:rPr>
        <w:t>da Lei nº 14.133, de 2021</w:t>
      </w:r>
      <w:r>
        <w:rPr>
          <w:rFonts w:ascii="Calibri" w:hAnsi="Calibri" w:cs="Calibri"/>
          <w:color w:val="0000FF"/>
          <w:sz w:val="20"/>
          <w:szCs w:val="20"/>
        </w:rPr>
        <w:t>, sendo as “compras realizadas pela Administração Pública para a manutenção da atividade administrativa, decorrentes de necessidades permanentes ou prolongadas”.</w:t>
      </w:r>
    </w:p>
    <w:p>
      <w:pPr>
        <w:pStyle w:val="49"/>
        <w:shd w:val="clear" w:fill="FFFFCC"/>
        <w:spacing w:before="0" w:after="0" w:line="276" w:lineRule="auto"/>
        <w:rPr>
          <w:rFonts w:ascii="Calibri" w:hAnsi="Calibri" w:cs="Calibri"/>
          <w:bCs/>
          <w:color w:val="0000FF"/>
          <w:sz w:val="20"/>
          <w:szCs w:val="20"/>
        </w:rPr>
      </w:pPr>
      <w:r>
        <w:rPr>
          <w:rFonts w:ascii="Calibri" w:hAnsi="Calibri" w:cs="Calibri"/>
          <w:bCs/>
          <w:color w:val="0000FF"/>
          <w:sz w:val="20"/>
          <w:szCs w:val="20"/>
        </w:rPr>
        <w:t xml:space="preserve">A utilização do prazo de vigência plurianual no caso de fornecimento contínuo é condicionada ao ateste de maior vantagem econômica, a ser feita pela autoridade competente no processo respectivo, conforme art. 106, I da Lei nº 14.133/21. </w:t>
      </w:r>
    </w:p>
    <w:p>
      <w:pPr>
        <w:pStyle w:val="49"/>
        <w:shd w:val="clear" w:fill="FFFFCC"/>
        <w:spacing w:before="0" w:after="0" w:line="276" w:lineRule="auto"/>
        <w:rPr>
          <w:rFonts w:ascii="Calibri" w:hAnsi="Calibri" w:cs="Calibri"/>
          <w:color w:val="0000FF"/>
          <w:sz w:val="20"/>
          <w:szCs w:val="20"/>
        </w:rPr>
      </w:pPr>
      <w:r>
        <w:rPr>
          <w:rFonts w:ascii="Calibri" w:hAnsi="Calibri" w:cs="Calibri"/>
          <w:bCs/>
          <w:color w:val="0000FF"/>
          <w:sz w:val="20"/>
          <w:szCs w:val="20"/>
        </w:rPr>
        <w:t xml:space="preserve">De acordo com o artigo 107 da Lei n. 14.133/2021, será possível que contratos de fornecimento contínuo sejam prorrogados por até 10 anos, desde que </w:t>
      </w:r>
      <w:r>
        <w:rPr>
          <w:rFonts w:ascii="Calibri" w:hAnsi="Calibri" w:cs="Calibri"/>
          <w:color w:val="0000FF"/>
          <w:sz w:val="20"/>
          <w:szCs w:val="20"/>
        </w:rPr>
        <w:t>haja previsão no aviso de dispensa (ou, na ausência deste, no próprio contrato) e que a autoridade competente ateste que as condições e os preços permanecem vantajosos para a Administração, permitida a negociação com o contratado ou a extinção contratual sem ônus para qualquer das partes.</w:t>
      </w:r>
    </w:p>
    <w:p>
      <w:pPr>
        <w:pStyle w:val="46"/>
        <w:spacing w:before="0" w:after="0" w:line="276" w:lineRule="auto"/>
        <w:ind w:left="716" w:firstLine="0"/>
        <w:contextualSpacing/>
        <w:jc w:val="both"/>
        <w:rPr>
          <w:rFonts w:ascii="Calibri" w:hAnsi="Calibri" w:cs="Calibri"/>
          <w:bCs/>
          <w:i/>
          <w:color w:val="FF0000"/>
          <w:sz w:val="20"/>
          <w:szCs w:val="20"/>
        </w:rPr>
      </w:pPr>
    </w:p>
    <w:p>
      <w:pPr>
        <w:pStyle w:val="46"/>
        <w:numPr>
          <w:ilvl w:val="0"/>
          <w:numId w:val="0"/>
        </w:numPr>
        <w:shd w:val="clear" w:fill="FFFF00"/>
        <w:spacing w:before="0" w:after="0" w:line="276" w:lineRule="auto"/>
        <w:contextualSpacing/>
        <w:jc w:val="both"/>
        <w:rPr>
          <w:rFonts w:hint="default" w:ascii="Calibri" w:hAnsi="Calibri" w:cs="Calibri"/>
          <w:sz w:val="20"/>
          <w:szCs w:val="20"/>
          <w:lang w:val="pt-BR"/>
        </w:rPr>
      </w:pPr>
      <w:r>
        <w:rPr>
          <w:rFonts w:hint="default" w:ascii="Calibri" w:hAnsi="Calibri" w:cs="Calibri"/>
          <w:sz w:val="20"/>
          <w:szCs w:val="20"/>
          <w:lang w:val="pt-BR"/>
        </w:rPr>
        <w:t xml:space="preserve">1.10 </w:t>
      </w:r>
      <w:r>
        <w:rPr>
          <w:rFonts w:hint="default" w:ascii="Calibri" w:hAnsi="Calibri"/>
          <w:sz w:val="20"/>
          <w:szCs w:val="20"/>
          <w:lang w:val="pt-BR"/>
        </w:rPr>
        <w:t>Trata-se de Serviço/aquisição de bem comum, a ser contratado(a)</w:t>
      </w:r>
      <w:bookmarkStart w:id="14" w:name="_GoBack"/>
      <w:bookmarkEnd w:id="14"/>
      <w:r>
        <w:rPr>
          <w:rFonts w:hint="default" w:ascii="Calibri" w:hAnsi="Calibri"/>
          <w:sz w:val="20"/>
          <w:szCs w:val="20"/>
          <w:lang w:val="pt-BR"/>
        </w:rPr>
        <w:t xml:space="preserve"> mediante licitação, na modalidade pregão, em sua forma eletrônica.</w:t>
      </w:r>
    </w:p>
    <w:p>
      <w:pPr>
        <w:rPr>
          <w:rFonts w:ascii="Calibri" w:hAnsi="Calibri" w:cs="Calibri"/>
          <w:sz w:val="20"/>
          <w:szCs w:val="20"/>
        </w:rPr>
      </w:pPr>
    </w:p>
    <w:p>
      <w:pPr>
        <w:pStyle w:val="46"/>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0" w:firstLine="0"/>
        <w:jc w:val="both"/>
        <w:rPr>
          <w:rFonts w:ascii="Calibri" w:hAnsi="Calibri" w:cs="Calibri"/>
          <w:b/>
          <w:color w:val="000000" w:themeColor="text1"/>
          <w:sz w:val="24"/>
          <w:szCs w:val="24"/>
          <w14:textFill>
            <w14:solidFill>
              <w14:schemeClr w14:val="tx1"/>
            </w14:solidFill>
          </w14:textFill>
        </w:rPr>
      </w:pPr>
      <w:r>
        <w:rPr>
          <w:rFonts w:ascii="Calibri" w:hAnsi="Calibri" w:cs="Calibri"/>
          <w:b/>
          <w:color w:val="000000" w:themeColor="text1"/>
          <w:sz w:val="24"/>
          <w:szCs w:val="24"/>
          <w14:textFill>
            <w14:solidFill>
              <w14:schemeClr w14:val="tx1"/>
            </w14:solidFill>
          </w14:textFill>
        </w:rPr>
        <w:t xml:space="preserve">FUNDAMENTAÇÃO </w:t>
      </w:r>
      <w:r>
        <w:rPr>
          <w:rFonts w:ascii="Calibri" w:hAnsi="Calibri" w:cs="Calibri"/>
          <w:b/>
          <w:color w:val="000000" w:themeColor="text1"/>
          <w:sz w:val="24"/>
          <w:szCs w:val="24"/>
          <w:lang w:val="pt-BR"/>
          <w14:textFill>
            <w14:solidFill>
              <w14:schemeClr w14:val="tx1"/>
            </w14:solidFill>
          </w14:textFill>
        </w:rPr>
        <w:t>DA CONTRATAÇÃO</w:t>
      </w:r>
      <w:r>
        <w:rPr>
          <w:rFonts w:ascii="Calibri" w:hAnsi="Calibri" w:cs="Calibri"/>
          <w:b/>
          <w:color w:val="000000" w:themeColor="text1"/>
          <w:sz w:val="24"/>
          <w:szCs w:val="24"/>
          <w14:textFill>
            <w14:solidFill>
              <w14:schemeClr w14:val="tx1"/>
            </w14:solidFill>
          </w14:textFill>
        </w:rPr>
        <w:t xml:space="preserve">(art. 6º, inciso XXIII, alínea ‘b’, da Lei nº 14.133/2021). </w:t>
      </w:r>
    </w:p>
    <w:p>
      <w:pPr>
        <w:rPr>
          <w:rFonts w:ascii="Calibri" w:hAnsi="Calibri" w:cs="Calibri"/>
          <w:sz w:val="20"/>
          <w:szCs w:val="20"/>
        </w:rPr>
      </w:pPr>
    </w:p>
    <w:p>
      <w:pPr>
        <w:pStyle w:val="46"/>
        <w:numPr>
          <w:ilvl w:val="0"/>
          <w:numId w:val="0"/>
        </w:numPr>
        <w:spacing w:before="0" w:after="0" w:line="276" w:lineRule="auto"/>
        <w:contextualSpacing/>
        <w:jc w:val="both"/>
        <w:rPr>
          <w:rFonts w:ascii="Calibri" w:hAnsi="Calibri" w:cs="Calibri"/>
          <w:sz w:val="20"/>
          <w:szCs w:val="20"/>
        </w:rPr>
      </w:pPr>
      <w:r>
        <w:rPr>
          <w:rFonts w:ascii="Calibri" w:hAnsi="Calibri" w:cs="Calibri"/>
          <w:sz w:val="20"/>
          <w:szCs w:val="20"/>
          <w:lang w:val="pt-BR"/>
        </w:rPr>
        <w:t xml:space="preserve">2.1 </w:t>
      </w:r>
      <w:r>
        <w:rPr>
          <w:rFonts w:ascii="Calibri" w:hAnsi="Calibri" w:cs="Calibri"/>
          <w:sz w:val="20"/>
          <w:szCs w:val="20"/>
        </w:rPr>
        <w:t>A Fundamentação da Contratação e de seus quantitativos encontra-se pormenorizada em Tópico específico dos Estudos Técnicos Preliminares, apêndice deste Termo de Referência.</w:t>
      </w:r>
    </w:p>
    <w:p>
      <w:pPr>
        <w:pStyle w:val="49"/>
        <w:shd w:val="clear" w:fill="FFFFCC"/>
        <w:spacing w:before="0" w:after="0" w:line="276" w:lineRule="auto"/>
        <w:rPr>
          <w:rFonts w:ascii="Calibri" w:hAnsi="Calibri" w:cs="Calibri"/>
          <w:bCs/>
          <w:color w:val="0000FF"/>
          <w:sz w:val="20"/>
          <w:szCs w:val="20"/>
        </w:rPr>
      </w:pPr>
      <w:r>
        <w:rPr>
          <w:rFonts w:ascii="Calibri" w:hAnsi="Calibri" w:cs="Calibri"/>
          <w:b/>
          <w:color w:val="0000FF"/>
          <w:sz w:val="20"/>
          <w:szCs w:val="20"/>
        </w:rPr>
        <w:t>Nota Explicativa</w:t>
      </w:r>
      <w:r>
        <w:rPr>
          <w:rFonts w:ascii="Calibri" w:hAnsi="Calibri" w:cs="Calibri"/>
          <w:color w:val="0000FF"/>
          <w:sz w:val="20"/>
          <w:szCs w:val="20"/>
        </w:rPr>
        <w:t>: De acordo com o artigo 6º, inciso XXIII, alínea ‘</w:t>
      </w:r>
      <w:r>
        <w:rPr>
          <w:rFonts w:ascii="Calibri" w:hAnsi="Calibri" w:cs="Calibri"/>
          <w:color w:val="0000FF"/>
          <w:sz w:val="20"/>
          <w:szCs w:val="20"/>
          <w:lang w:val="pt-BR"/>
        </w:rPr>
        <w:t>b</w:t>
      </w:r>
      <w:r>
        <w:rPr>
          <w:rFonts w:ascii="Calibri" w:hAnsi="Calibri" w:cs="Calibri"/>
          <w:color w:val="0000FF"/>
          <w:sz w:val="20"/>
          <w:szCs w:val="20"/>
        </w:rPr>
        <w:t>’, da Lei nº 14.133/2021, a fundamentação da contratação é realizada mediante “referência aos estudos técnicos preliminares correspondentes ou, quando não for possível divulgar esses estudos, no extrato das partes que não contiverem informações sigilosas”.</w:t>
      </w:r>
    </w:p>
    <w:p>
      <w:pPr>
        <w:pStyle w:val="50"/>
        <w:numPr>
          <w:ilvl w:val="0"/>
          <w:numId w:val="0"/>
        </w:numPr>
        <w:spacing w:before="0" w:after="0"/>
        <w:ind w:left="360" w:firstLine="0"/>
        <w:rPr>
          <w:rFonts w:ascii="Calibri" w:hAnsi="Calibri" w:cs="Calibri"/>
          <w:bCs/>
          <w:sz w:val="20"/>
          <w:szCs w:val="20"/>
        </w:rPr>
      </w:pPr>
    </w:p>
    <w:p>
      <w:pPr>
        <w:pStyle w:val="46"/>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0" w:firstLine="0"/>
        <w:jc w:val="both"/>
        <w:rPr>
          <w:rFonts w:ascii="Calibri" w:hAnsi="Calibri" w:cs="Calibri"/>
          <w:b/>
          <w:color w:val="000000" w:themeColor="text1"/>
          <w:sz w:val="24"/>
          <w:szCs w:val="24"/>
          <w14:textFill>
            <w14:solidFill>
              <w14:schemeClr w14:val="tx1"/>
            </w14:solidFill>
          </w14:textFill>
        </w:rPr>
      </w:pPr>
      <w:r>
        <w:rPr>
          <w:rFonts w:ascii="Calibri" w:hAnsi="Calibri" w:cs="Calibri"/>
          <w:b/>
          <w:color w:val="000000" w:themeColor="text1"/>
          <w:sz w:val="24"/>
          <w:szCs w:val="24"/>
          <w:lang w:val="pt-BR"/>
          <w14:textFill>
            <w14:solidFill>
              <w14:schemeClr w14:val="tx1"/>
            </w14:solidFill>
          </w14:textFill>
        </w:rPr>
        <w:t xml:space="preserve"> </w:t>
      </w:r>
      <w:r>
        <w:rPr>
          <w:rFonts w:ascii="Calibri" w:hAnsi="Calibri" w:cs="Calibri"/>
          <w:b/>
          <w:color w:val="000000" w:themeColor="text1"/>
          <w:sz w:val="24"/>
          <w:szCs w:val="24"/>
          <w14:textFill>
            <w14:solidFill>
              <w14:schemeClr w14:val="tx1"/>
            </w14:solidFill>
          </w14:textFill>
        </w:rPr>
        <w:t>DESCRIÇÃO DA SOLUÇÃO COMO UM TODO CONSIDERADO O CICLO DE VIDA DO OBJETO (art. 6º, inciso XXIII, alínea ‘c’, e art. 40, §1º, inciso I, da Lei nº 14.133/2021)</w:t>
      </w:r>
    </w:p>
    <w:p>
      <w:pPr>
        <w:rPr>
          <w:rFonts w:ascii="Calibri" w:hAnsi="Calibri" w:cs="Calibri"/>
          <w:sz w:val="20"/>
          <w:szCs w:val="20"/>
        </w:rPr>
      </w:pP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3.1 </w:t>
      </w:r>
      <w:r>
        <w:rPr>
          <w:rFonts w:ascii="Calibri" w:hAnsi="Calibri" w:cs="Calibri"/>
          <w:i w:val="0"/>
          <w:iCs w:val="0"/>
          <w:color w:val="000000" w:themeColor="text1"/>
          <w:sz w:val="20"/>
          <w:szCs w:val="20"/>
          <w14:textFill>
            <w14:solidFill>
              <w14:schemeClr w14:val="tx1"/>
            </w14:solidFill>
          </w14:textFill>
        </w:rPr>
        <w:t>A descrição da solução como um todo, encontra-se pormenorizada em tópico específico dos Estudos Técnicos Preliminares, apêndice deste Termo de Referência.</w:t>
      </w:r>
    </w:p>
    <w:p>
      <w:pPr>
        <w:pStyle w:val="46"/>
        <w:numPr>
          <w:ilvl w:val="0"/>
          <w:numId w:val="0"/>
        </w:numPr>
        <w:spacing w:before="0" w:after="0" w:line="276" w:lineRule="auto"/>
        <w:ind w:left="720" w:firstLine="720"/>
        <w:contextualSpacing/>
        <w:jc w:val="both"/>
        <w:rPr>
          <w:rFonts w:hint="default"/>
          <w:b/>
          <w:bCs/>
          <w:color w:val="000000"/>
          <w:sz w:val="20"/>
          <w:szCs w:val="20"/>
          <w:lang w:val="pt-BR"/>
        </w:rPr>
      </w:pPr>
      <w:r>
        <w:rPr>
          <w:rFonts w:ascii="Calibri" w:hAnsi="Calibri" w:cs="Calibri"/>
          <w:b/>
          <w:bCs/>
          <w:i/>
          <w:iCs/>
          <w:color w:val="000000"/>
          <w:sz w:val="20"/>
          <w:szCs w:val="20"/>
          <w:lang w:val="pt-BR"/>
        </w:rPr>
        <w:t>O</w:t>
      </w:r>
      <w:r>
        <w:rPr>
          <w:rFonts w:hint="default" w:ascii="Calibri" w:hAnsi="Calibri" w:cs="Calibri"/>
          <w:b/>
          <w:bCs/>
          <w:i/>
          <w:iCs/>
          <w:color w:val="000000"/>
          <w:sz w:val="20"/>
          <w:szCs w:val="20"/>
          <w:lang w:val="pt-BR"/>
        </w:rPr>
        <w:t>U</w:t>
      </w:r>
    </w:p>
    <w:p>
      <w:pPr>
        <w:pStyle w:val="46"/>
        <w:keepNext/>
        <w:keepLines w:val="0"/>
        <w:pageBreakBefore w:val="0"/>
        <w:widowControl/>
        <w:numPr>
          <w:ilvl w:val="0"/>
          <w:numId w:val="0"/>
        </w:numPr>
        <w:overflowPunct/>
        <w:bidi w:val="0"/>
        <w:jc w:val="both"/>
        <w:textAlignment w:val="auto"/>
      </w:pPr>
      <w:r>
        <w:rPr>
          <w:rFonts w:ascii="Calibri" w:hAnsi="Calibri" w:cs="Calibri"/>
          <w:color w:val="000000" w:themeColor="text1"/>
          <w:sz w:val="20"/>
          <w:szCs w:val="20"/>
          <w:lang w:val="pt-BR"/>
          <w14:textFill>
            <w14:solidFill>
              <w14:schemeClr w14:val="tx1"/>
            </w14:solidFill>
          </w14:textFill>
        </w:rPr>
        <w:t>3.1 A solução fora analisada e se encontra pormenorizada nos Estudos Técnicos Preliminares ( Anexo II). Diante do objetivo a ser alcançado, que é o fornecimento de XXXXXXXXXXXXXXXX, a opção mais adequada se encontra em se fazer através de XXXXXXX. Utilizando o critério de julgamento XXXXXXXX, além de cumprir o dispositivo constitucional  constante no art. 37, caput e inciso XXI da CF/88, poderá o município XXXXXXXXXXXXXXX.</w:t>
      </w:r>
    </w:p>
    <w:p>
      <w:pPr>
        <w:pStyle w:val="46"/>
        <w:numPr>
          <w:ilvl w:val="0"/>
          <w:numId w:val="0"/>
        </w:numPr>
        <w:spacing w:before="0" w:after="0" w:line="276" w:lineRule="auto"/>
        <w:ind w:left="720" w:firstLine="0"/>
        <w:contextualSpacing/>
        <w:jc w:val="both"/>
        <w:rPr>
          <w:rFonts w:ascii="Calibri" w:hAnsi="Calibri" w:cs="Calibri"/>
          <w:i/>
          <w:iCs/>
          <w:color w:val="FF0000"/>
          <w:sz w:val="20"/>
          <w:szCs w:val="20"/>
        </w:rPr>
      </w:pPr>
    </w:p>
    <w:p>
      <w:pPr>
        <w:pStyle w:val="50"/>
        <w:numPr>
          <w:ilvl w:val="0"/>
          <w:numId w:val="0"/>
        </w:numPr>
        <w:spacing w:before="0" w:after="0"/>
        <w:ind w:left="360" w:firstLine="0"/>
        <w:rPr>
          <w:rFonts w:ascii="Calibri" w:hAnsi="Calibri" w:cs="Calibri"/>
          <w:sz w:val="20"/>
          <w:szCs w:val="20"/>
        </w:rPr>
      </w:pPr>
    </w:p>
    <w:p>
      <w:pPr>
        <w:pStyle w:val="46"/>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0" w:firstLine="0"/>
        <w:jc w:val="both"/>
        <w:rPr>
          <w:rFonts w:ascii="Calibri" w:hAnsi="Calibri" w:cs="Calibri"/>
          <w:b/>
          <w:color w:val="000000" w:themeColor="text1"/>
          <w:sz w:val="24"/>
          <w:szCs w:val="24"/>
          <w:lang w:val="pt-BR"/>
          <w14:textFill>
            <w14:solidFill>
              <w14:schemeClr w14:val="tx1"/>
            </w14:solidFill>
          </w14:textFill>
        </w:rPr>
      </w:pPr>
      <w:r>
        <w:rPr>
          <w:rFonts w:ascii="Calibri" w:hAnsi="Calibri" w:cs="Calibri"/>
          <w:b/>
          <w:color w:val="000000" w:themeColor="text1"/>
          <w:sz w:val="24"/>
          <w:szCs w:val="24"/>
          <w:lang w:val="pt-BR"/>
          <w14:textFill>
            <w14:solidFill>
              <w14:schemeClr w14:val="tx1"/>
            </w14:solidFill>
          </w14:textFill>
        </w:rPr>
        <w:t>REQUISITOS DA CONTRATAÇÃO (art. 6º, XXIII, alínea ‘d’, da Lei nº 14.133/21).</w:t>
      </w:r>
    </w:p>
    <w:p>
      <w:pPr>
        <w:rPr>
          <w:rFonts w:ascii="Calibri" w:hAnsi="Calibri" w:cs="Calibri"/>
          <w:sz w:val="20"/>
          <w:szCs w:val="20"/>
        </w:rPr>
      </w:pPr>
    </w:p>
    <w:p>
      <w:pPr>
        <w:pStyle w:val="49"/>
        <w:pBdr>
          <w:top w:val="single" w:color="1F497D" w:sz="4" w:space="1"/>
          <w:left w:val="single" w:color="1F497D" w:sz="4" w:space="4"/>
          <w:bottom w:val="single" w:color="1F497D" w:sz="4" w:space="0"/>
          <w:right w:val="single" w:color="1F497D" w:sz="4" w:space="4"/>
        </w:pBdr>
        <w:shd w:val="clear" w:fill="FFFFCC"/>
        <w:spacing w:before="0" w:after="0" w:line="276" w:lineRule="auto"/>
        <w:rPr>
          <w:rFonts w:ascii="Calibri" w:hAnsi="Calibri" w:cs="Calibri"/>
          <w:sz w:val="20"/>
          <w:szCs w:val="20"/>
        </w:rPr>
      </w:pPr>
      <w:r>
        <w:rPr>
          <w:rFonts w:ascii="Calibri" w:hAnsi="Calibri" w:cs="Calibri"/>
          <w:b/>
          <w:bCs/>
          <w:color w:val="0000FF"/>
          <w:sz w:val="20"/>
          <w:szCs w:val="20"/>
        </w:rPr>
        <w:t xml:space="preserve">Nota Explicativa: </w:t>
      </w:r>
      <w:r>
        <w:rPr>
          <w:rFonts w:ascii="Calibri" w:hAnsi="Calibri" w:cs="Calibri"/>
          <w:color w:val="0000FF"/>
          <w:sz w:val="20"/>
          <w:szCs w:val="20"/>
        </w:rPr>
        <w:t>Alguns requisitos de contratação tratados na lei foram abordados nesta cláusula do Termo de Referência. Isso não impede que outros requisitos de contratação, de caráter técnico, sejam inseridos pela área competente. Registre-se, apenas, que a documentação de habilitação técnica é objeto de cláusula específica (FORMA E CRITÉRIOS DE SELEÇÃO DO FORNECEDOR) de modo que sua inclusão neste tópico seria redundante</w:t>
      </w:r>
      <w:r>
        <w:rPr>
          <w:rFonts w:ascii="Calibri" w:hAnsi="Calibri" w:cs="Calibri"/>
          <w:sz w:val="20"/>
          <w:szCs w:val="20"/>
        </w:rPr>
        <w:t>.</w:t>
      </w:r>
    </w:p>
    <w:p>
      <w:pPr>
        <w:pStyle w:val="46"/>
        <w:spacing w:before="0" w:after="0" w:line="276" w:lineRule="auto"/>
        <w:ind w:left="716" w:firstLine="0"/>
        <w:contextualSpacing/>
        <w:jc w:val="both"/>
        <w:rPr>
          <w:rFonts w:ascii="Calibri" w:hAnsi="Calibri" w:cs="Calibri"/>
          <w:i/>
          <w:iCs/>
          <w:sz w:val="20"/>
          <w:szCs w:val="20"/>
        </w:rPr>
      </w:pPr>
    </w:p>
    <w:p>
      <w:pPr>
        <w:pStyle w:val="46"/>
        <w:numPr>
          <w:ilvl w:val="0"/>
          <w:numId w:val="0"/>
        </w:numPr>
        <w:spacing w:before="0" w:after="0" w:line="276" w:lineRule="auto"/>
        <w:contextualSpacing/>
        <w:jc w:val="both"/>
        <w:rPr>
          <w:rFonts w:ascii="Calibri" w:hAnsi="Calibri" w:cs="Calibri"/>
          <w:sz w:val="20"/>
          <w:szCs w:val="20"/>
        </w:rPr>
      </w:pPr>
      <w:r>
        <w:rPr>
          <w:rFonts w:ascii="Calibri" w:hAnsi="Calibri" w:cs="Calibri"/>
          <w:sz w:val="20"/>
          <w:szCs w:val="20"/>
          <w:lang w:val="pt-BR"/>
        </w:rPr>
        <w:t xml:space="preserve">4.1. </w:t>
      </w:r>
      <w:r>
        <w:rPr>
          <w:rFonts w:ascii="Calibri" w:hAnsi="Calibri" w:cs="Calibri"/>
          <w:sz w:val="20"/>
          <w:szCs w:val="20"/>
        </w:rPr>
        <w:t>A contratação deverá observar os seguintes requisitos:</w:t>
      </w:r>
    </w:p>
    <w:p>
      <w:pPr>
        <w:pStyle w:val="46"/>
        <w:numPr>
          <w:ilvl w:val="0"/>
          <w:numId w:val="0"/>
        </w:numPr>
        <w:spacing w:before="0" w:after="0" w:line="276" w:lineRule="auto"/>
        <w:contextualSpacing/>
        <w:jc w:val="both"/>
        <w:rPr>
          <w:rFonts w:ascii="Calibri" w:hAnsi="Calibri" w:cs="Calibri"/>
          <w:sz w:val="20"/>
          <w:szCs w:val="20"/>
        </w:rPr>
      </w:pPr>
    </w:p>
    <w:p>
      <w:pPr>
        <w:pStyle w:val="46"/>
        <w:numPr>
          <w:ilvl w:val="2"/>
          <w:numId w:val="1"/>
        </w:numPr>
        <w:spacing w:before="0" w:after="0" w:line="276" w:lineRule="auto"/>
        <w:ind w:left="0" w:leftChars="0" w:firstLine="0" w:firstLineChars="0"/>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 xml:space="preserve"> Sustentabilidade:</w:t>
      </w:r>
    </w:p>
    <w:p>
      <w:pPr>
        <w:pStyle w:val="46"/>
        <w:numPr>
          <w:ilvl w:val="0"/>
          <w:numId w:val="0"/>
        </w:numPr>
        <w:spacing w:before="0" w:after="0" w:line="276" w:lineRule="auto"/>
        <w:ind w:leftChars="0"/>
        <w:contextualSpacing/>
        <w:jc w:val="both"/>
        <w:rPr>
          <w:rFonts w:ascii="Calibri" w:hAnsi="Calibri" w:cs="Calibri"/>
          <w:i w:val="0"/>
          <w:iCs w:val="0"/>
          <w:color w:val="000000" w:themeColor="text1"/>
          <w:sz w:val="20"/>
          <w:szCs w:val="20"/>
          <w14:textFill>
            <w14:solidFill>
              <w14:schemeClr w14:val="tx1"/>
            </w14:solidFill>
          </w14:textFill>
        </w:rPr>
      </w:pPr>
    </w:p>
    <w:p>
      <w:pPr>
        <w:pStyle w:val="46"/>
        <w:numPr>
          <w:ilvl w:val="0"/>
          <w:numId w:val="0"/>
        </w:numPr>
        <w:shd w:val="clear" w:color="auto" w:fill="FFFFFF"/>
        <w:spacing w:before="0" w:after="0" w:line="276" w:lineRule="auto"/>
        <w:contextualSpacing/>
        <w:jc w:val="both"/>
        <w:rPr>
          <w:rFonts w:ascii="Calibri" w:hAnsi="Calibri" w:eastAsia="Calibri" w:cs="Calibri"/>
          <w:i w:val="0"/>
          <w:iCs w:val="0"/>
          <w:color w:val="000000" w:themeColor="text1"/>
          <w:sz w:val="20"/>
          <w:szCs w:val="20"/>
          <w:shd w:val="clear" w:fill="FFFFFF"/>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4.1.1.1 </w:t>
      </w:r>
      <w:r>
        <w:rPr>
          <w:rFonts w:ascii="Calibri" w:hAnsi="Calibri" w:cs="Calibri"/>
          <w:i w:val="0"/>
          <w:iCs w:val="0"/>
          <w:color w:val="000000" w:themeColor="text1"/>
          <w:sz w:val="20"/>
          <w:szCs w:val="20"/>
          <w14:textFill>
            <w14:solidFill>
              <w14:schemeClr w14:val="tx1"/>
            </w14:solidFill>
          </w14:textFill>
        </w:rPr>
        <w:t>Além dos critérios de sustentabilidade eventualmente inseridos na descrição do objeto, devem ser atendidos os seguintes requisitos, que se baseiam no Guia Nacional de Contratações Sustentáveis:</w:t>
      </w:r>
    </w:p>
    <w:p>
      <w:pPr>
        <w:pStyle w:val="46"/>
        <w:numPr>
          <w:ilvl w:val="0"/>
          <w:numId w:val="0"/>
        </w:numPr>
        <w:shd w:val="clear" w:color="auto" w:fill="FFFFFF"/>
        <w:spacing w:before="0" w:after="0" w:line="276" w:lineRule="auto"/>
        <w:contextualSpacing/>
        <w:jc w:val="both"/>
        <w:rPr>
          <w:rFonts w:ascii="Calibri" w:hAnsi="Calibri" w:eastAsia="Calibri" w:cs="Calibri"/>
          <w:i w:val="0"/>
          <w:iCs w:val="0"/>
          <w:color w:val="000000" w:themeColor="text1"/>
          <w:sz w:val="20"/>
          <w:szCs w:val="20"/>
          <w:shd w:val="clear" w:fill="FFFFFF"/>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4.1.1.1.1 </w:t>
      </w:r>
      <w:r>
        <w:rPr>
          <w:rFonts w:ascii="Calibri" w:hAnsi="Calibri" w:cs="Calibri"/>
          <w:i w:val="0"/>
          <w:iCs w:val="0"/>
          <w:color w:val="000000" w:themeColor="text1"/>
          <w:sz w:val="20"/>
          <w:szCs w:val="20"/>
          <w14:textFill>
            <w14:solidFill>
              <w14:schemeClr w14:val="tx1"/>
            </w14:solidFill>
          </w14:textFill>
        </w:rPr>
        <w:t>[...]</w:t>
      </w:r>
    </w:p>
    <w:p>
      <w:pPr>
        <w:pStyle w:val="46"/>
        <w:numPr>
          <w:ilvl w:val="0"/>
          <w:numId w:val="0"/>
        </w:numPr>
        <w:shd w:val="clear" w:color="auto" w:fill="FFFFFF"/>
        <w:spacing w:before="0" w:after="0" w:line="276" w:lineRule="auto"/>
        <w:contextualSpacing/>
        <w:jc w:val="both"/>
        <w:rPr>
          <w:rFonts w:ascii="Calibri" w:hAnsi="Calibri" w:eastAsia="Calibri" w:cs="Calibri"/>
          <w:i w:val="0"/>
          <w:iCs w:val="0"/>
          <w:color w:val="000000" w:themeColor="text1"/>
          <w:sz w:val="20"/>
          <w:szCs w:val="20"/>
          <w:shd w:val="clear" w:fill="FFFFFF"/>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4.1.1.1.2</w:t>
      </w:r>
      <w:r>
        <w:rPr>
          <w:rFonts w:ascii="Calibri" w:hAnsi="Calibri" w:cs="Calibri"/>
          <w:i w:val="0"/>
          <w:iCs w:val="0"/>
          <w:color w:val="000000" w:themeColor="text1"/>
          <w:sz w:val="20"/>
          <w:szCs w:val="20"/>
          <w14:textFill>
            <w14:solidFill>
              <w14:schemeClr w14:val="tx1"/>
            </w14:solidFill>
          </w14:textFill>
        </w:rPr>
        <w:t>[...]</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 xml:space="preserve">Nota Explicativa 1: </w:t>
      </w:r>
      <w:r>
        <w:rPr>
          <w:rFonts w:ascii="Calibri" w:hAnsi="Calibri" w:eastAsia="MyriadPro-Regular" w:cs="Calibri"/>
          <w:bCs/>
          <w:color w:val="0000FF"/>
          <w:sz w:val="20"/>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Cs/>
          <w:color w:val="0000FF"/>
          <w:sz w:val="20"/>
          <w:szCs w:val="20"/>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 xml:space="preserve">Nota Explicativa 2: </w:t>
      </w:r>
      <w:r>
        <w:rPr>
          <w:rFonts w:ascii="Calibri" w:hAnsi="Calibri" w:eastAsia="MyriadPro-Regular" w:cs="Calibri"/>
          <w:bCs/>
          <w:color w:val="0000FF"/>
          <w:sz w:val="20"/>
          <w:szCs w:val="20"/>
        </w:rPr>
        <w:t xml:space="preserve">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 </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 xml:space="preserve">Nota Explicativa 3: </w:t>
      </w:r>
      <w:r>
        <w:rPr>
          <w:rFonts w:ascii="Calibri" w:hAnsi="Calibri" w:eastAsia="MyriadPro-Regular" w:cs="Calibri"/>
          <w:bCs/>
          <w:color w:val="0000FF"/>
          <w:sz w:val="20"/>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 </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 xml:space="preserve">Nota Explicativa 4: </w:t>
      </w:r>
      <w:r>
        <w:rPr>
          <w:rFonts w:ascii="Calibri" w:hAnsi="Calibri" w:eastAsia="MyriadPro-Regular" w:cs="Calibri"/>
          <w:bCs/>
          <w:color w:val="0000FF"/>
          <w:sz w:val="20"/>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Cs/>
          <w:color w:val="0000FF"/>
          <w:sz w:val="20"/>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 xml:space="preserve">Nota Explicativa 5: </w:t>
      </w:r>
      <w:r>
        <w:rPr>
          <w:rFonts w:ascii="Calibri" w:hAnsi="Calibri" w:eastAsia="MyriadPro-Regular" w:cs="Calibri"/>
          <w:bCs/>
          <w:color w:val="0000FF"/>
          <w:sz w:val="20"/>
          <w:szCs w:val="20"/>
        </w:rPr>
        <w:t>Nas aquisições e contratações governamentais, deve ser dada prioridade para produtos reciclados e recicláveis e para bens, serviços e obras que considerem critérios compatíveis com padrões de consumo sustentáveis (artigo 7º, XI, da Lei nº 12.305/2010 – Política Nacional de Resíduos Sólidos). Deve-se observar, também, a regulamentação a ser editada a luz da nova legislação.</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 xml:space="preserve">Nota Explicativa 6: </w:t>
      </w:r>
      <w:r>
        <w:rPr>
          <w:rFonts w:ascii="Calibri" w:hAnsi="Calibri" w:eastAsia="MyriadPro-Regular" w:cs="Calibri"/>
          <w:bCs/>
          <w:color w:val="0000FF"/>
          <w:sz w:val="20"/>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pPr>
        <w:pStyle w:val="46"/>
        <w:spacing w:before="0" w:after="0" w:line="276" w:lineRule="auto"/>
        <w:ind w:left="930" w:firstLine="0"/>
        <w:contextualSpacing/>
        <w:jc w:val="both"/>
        <w:rPr>
          <w:rFonts w:ascii="Calibri" w:hAnsi="Calibri" w:cs="Calibri"/>
          <w:i w:val="0"/>
          <w:iCs w:val="0"/>
          <w:color w:val="FF0000"/>
          <w:sz w:val="20"/>
          <w:szCs w:val="20"/>
        </w:rPr>
      </w:pP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4.1.2 </w:t>
      </w:r>
      <w:r>
        <w:rPr>
          <w:rFonts w:ascii="Calibri" w:hAnsi="Calibri" w:cs="Calibri"/>
          <w:i w:val="0"/>
          <w:iCs w:val="0"/>
          <w:color w:val="000000" w:themeColor="text1"/>
          <w:sz w:val="20"/>
          <w:szCs w:val="20"/>
          <w14:textFill>
            <w14:solidFill>
              <w14:schemeClr w14:val="tx1"/>
            </w14:solidFill>
          </w14:textFill>
        </w:rPr>
        <w:t>Indicação de marcas ou modelos (Art. 41, inciso I, da Lei nº 14.133/2021):</w:t>
      </w:r>
    </w:p>
    <w:p>
      <w:pPr>
        <w:pStyle w:val="46"/>
        <w:numPr>
          <w:ilvl w:val="0"/>
          <w:numId w:val="0"/>
        </w:numPr>
        <w:spacing w:before="0" w:after="0" w:line="276" w:lineRule="auto"/>
        <w:ind w:left="720" w:firstLine="0"/>
        <w:contextualSpacing/>
        <w:jc w:val="both"/>
        <w:rPr>
          <w:rFonts w:ascii="Calibri" w:hAnsi="Calibri" w:cs="Calibri"/>
          <w:i w:val="0"/>
          <w:iCs w:val="0"/>
          <w:color w:val="000000" w:themeColor="text1"/>
          <w:sz w:val="20"/>
          <w:szCs w:val="20"/>
          <w14:textFill>
            <w14:solidFill>
              <w14:schemeClr w14:val="tx1"/>
            </w14:solidFill>
          </w14:textFill>
        </w:rPr>
      </w:pP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4.1.2.1 </w:t>
      </w:r>
      <w:r>
        <w:rPr>
          <w:rFonts w:ascii="Calibri" w:hAnsi="Calibri" w:cs="Calibri"/>
          <w:i w:val="0"/>
          <w:iCs w:val="0"/>
          <w:color w:val="000000" w:themeColor="text1"/>
          <w:sz w:val="20"/>
          <w:szCs w:val="20"/>
          <w14:textFill>
            <w14:solidFill>
              <w14:schemeClr w14:val="tx1"/>
            </w14:solidFill>
          </w14:textFill>
        </w:rPr>
        <w:t>Na presente contratação será admitida a indicação da(s) seguinte(s) marca(s), característica(s) ou modelo(s), de acordo com as justificativas contidas nos Estudos Técnicos Preliminares:</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Marca:</w:t>
      </w:r>
      <w:r>
        <w:rPr>
          <w:rFonts w:ascii="Calibri" w:hAnsi="Calibri" w:eastAsia="MyriadPro-Regular" w:cs="Calibri"/>
          <w:bCs/>
          <w:color w:val="0000FF"/>
          <w:sz w:val="20"/>
          <w:szCs w:val="20"/>
        </w:rPr>
        <w:t xml:space="preserve"> Excepcionalmente será permitida a indicação de uma ou mais marcas ou modelos, desde que justificada tecnicamente no processo, nas hipóteses descritas no art. 41, inciso I, alíneas a, b, c e d da Lei nº 14133/2021. Tal disposição é relevante para dispensas submetidas a regime competitivo, tais como a de pequeno valor feitas pelo sistema de dispensa eletrônica.</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Sobre similaridade:</w:t>
      </w:r>
      <w:r>
        <w:rPr>
          <w:rFonts w:ascii="Calibri" w:hAnsi="Calibri" w:eastAsia="MyriadPro-Regular" w:cs="Calibri"/>
          <w:bCs/>
          <w:color w:val="0000FF"/>
          <w:sz w:val="20"/>
          <w:szCs w:val="2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Cs/>
          <w:color w:val="0000FF"/>
          <w:sz w:val="20"/>
          <w:szCs w:val="2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Acórdão 808/2019- Plenário, TCU.</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Cs/>
          <w:color w:val="0000FF"/>
          <w:sz w:val="20"/>
          <w:szCs w:val="20"/>
        </w:rPr>
        <w:t>Deve a Administração, ainda, observar o princípio da padronização considerada a compatibilidade de especificações estéticas, técnicas ou de desempenho, nos termos do art. 43, incisos I, II, III e parágrafo único, da Lei nº 14133/2021.</w:t>
      </w:r>
    </w:p>
    <w:p>
      <w:pPr>
        <w:pStyle w:val="46"/>
        <w:spacing w:before="0" w:after="0" w:line="276" w:lineRule="auto"/>
        <w:ind w:left="930" w:firstLine="0"/>
        <w:contextualSpacing/>
        <w:jc w:val="both"/>
        <w:rPr>
          <w:rFonts w:ascii="Calibri" w:hAnsi="Calibri" w:cs="Calibri"/>
          <w:i/>
          <w:iCs/>
          <w:color w:val="FF0000"/>
          <w:sz w:val="20"/>
          <w:szCs w:val="20"/>
        </w:rPr>
      </w:pPr>
    </w:p>
    <w:p>
      <w:pPr>
        <w:pStyle w:val="46"/>
        <w:numPr>
          <w:ilvl w:val="0"/>
          <w:numId w:val="0"/>
        </w:numPr>
        <w:spacing w:before="0" w:after="0" w:line="276" w:lineRule="auto"/>
        <w:contextualSpacing/>
        <w:jc w:val="both"/>
        <w:rPr>
          <w:rFonts w:ascii="Calibri" w:hAnsi="Calibri" w:cs="Calibri"/>
          <w:b w:val="0"/>
          <w:bCs w:val="0"/>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 </w:t>
      </w:r>
      <w:r>
        <w:rPr>
          <w:rFonts w:ascii="Calibri" w:hAnsi="Calibri" w:cs="Calibri"/>
          <w:b w:val="0"/>
          <w:bCs w:val="0"/>
          <w:i w:val="0"/>
          <w:iCs w:val="0"/>
          <w:color w:val="000000" w:themeColor="text1"/>
          <w:sz w:val="20"/>
          <w:szCs w:val="20"/>
          <w14:textFill>
            <w14:solidFill>
              <w14:schemeClr w14:val="tx1"/>
            </w14:solidFill>
          </w14:textFill>
        </w:rPr>
        <w:t>Da exigência de amostra:</w:t>
      </w:r>
    </w:p>
    <w:p>
      <w:pPr>
        <w:pStyle w:val="46"/>
        <w:numPr>
          <w:ilvl w:val="0"/>
          <w:numId w:val="0"/>
        </w:numPr>
        <w:spacing w:before="0" w:after="0" w:line="276" w:lineRule="auto"/>
        <w:ind w:left="720" w:firstLine="0"/>
        <w:contextualSpacing/>
        <w:jc w:val="both"/>
        <w:rPr>
          <w:rFonts w:ascii="Calibri" w:hAnsi="Calibri" w:cs="Calibri"/>
          <w:b w:val="0"/>
          <w:bCs w:val="0"/>
          <w:i/>
          <w:iCs/>
          <w:color w:val="000000" w:themeColor="text1"/>
          <w:sz w:val="20"/>
          <w:szCs w:val="20"/>
          <w14:textFill>
            <w14:solidFill>
              <w14:schemeClr w14:val="tx1"/>
            </w14:solidFill>
          </w14:textFill>
        </w:rPr>
      </w:pPr>
    </w:p>
    <w:p>
      <w:pPr>
        <w:pStyle w:val="46"/>
        <w:numPr>
          <w:ilvl w:val="0"/>
          <w:numId w:val="0"/>
        </w:numPr>
        <w:spacing w:before="0" w:after="0" w:line="276" w:lineRule="auto"/>
        <w:contextualSpacing/>
        <w:jc w:val="both"/>
        <w:rPr>
          <w:rFonts w:ascii="Calibri" w:hAnsi="Calibri" w:cs="Calibri"/>
          <w:b w:val="0"/>
          <w:bCs w:val="0"/>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4.1.3.1 </w:t>
      </w:r>
      <w:r>
        <w:rPr>
          <w:rFonts w:ascii="Calibri" w:hAnsi="Calibri" w:cs="Calibri"/>
          <w:b w:val="0"/>
          <w:bCs w:val="0"/>
          <w:i w:val="0"/>
          <w:iCs w:val="0"/>
          <w:color w:val="000000" w:themeColor="text1"/>
          <w:sz w:val="20"/>
          <w:szCs w:val="20"/>
          <w14:textFill>
            <w14:solidFill>
              <w14:schemeClr w14:val="tx1"/>
            </w14:solidFill>
          </w14:textFill>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pPr>
        <w:pStyle w:val="46"/>
        <w:numPr>
          <w:ilvl w:val="0"/>
          <w:numId w:val="0"/>
        </w:numPr>
        <w:spacing w:before="0" w:after="0" w:line="276" w:lineRule="auto"/>
        <w:contextualSpacing/>
        <w:jc w:val="both"/>
        <w:rPr>
          <w:rFonts w:ascii="Calibri" w:hAnsi="Calibri" w:cs="Calibri"/>
          <w:b w:val="0"/>
          <w:bCs w:val="0"/>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4.1.3.2 </w:t>
      </w:r>
      <w:r>
        <w:rPr>
          <w:rFonts w:ascii="Calibri" w:hAnsi="Calibri" w:cs="Calibri"/>
          <w:b w:val="0"/>
          <w:bCs w:val="0"/>
          <w:i w:val="0"/>
          <w:iCs w:val="0"/>
          <w:color w:val="000000" w:themeColor="text1"/>
          <w:sz w:val="20"/>
          <w:szCs w:val="20"/>
          <w14:textFill>
            <w14:solidFill>
              <w14:schemeClr w14:val="tx1"/>
            </w14:solidFill>
          </w14:textFill>
        </w:rPr>
        <w:t>Serão exigidas amostras dos seguintes itens:</w:t>
      </w:r>
    </w:p>
    <w:p>
      <w:pPr>
        <w:pStyle w:val="46"/>
        <w:numPr>
          <w:ilvl w:val="0"/>
          <w:numId w:val="0"/>
        </w:numPr>
        <w:spacing w:before="0" w:after="0" w:line="276" w:lineRule="auto"/>
        <w:ind w:left="720" w:firstLine="0"/>
        <w:contextualSpacing/>
        <w:jc w:val="both"/>
        <w:rPr>
          <w:rFonts w:ascii="Calibri" w:hAnsi="Calibri" w:cs="Calibri"/>
          <w:b w:val="0"/>
          <w:bCs w:val="0"/>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A) </w:t>
      </w:r>
      <w:r>
        <w:rPr>
          <w:rFonts w:ascii="Calibri" w:hAnsi="Calibri" w:cs="Calibri"/>
          <w:b w:val="0"/>
          <w:bCs w:val="0"/>
          <w:i w:val="0"/>
          <w:iCs w:val="0"/>
          <w:color w:val="000000" w:themeColor="text1"/>
          <w:sz w:val="20"/>
          <w:szCs w:val="20"/>
          <w14:textFill>
            <w14:solidFill>
              <w14:schemeClr w14:val="tx1"/>
            </w14:solidFill>
          </w14:textFill>
        </w:rPr>
        <w:t>...</w:t>
      </w:r>
    </w:p>
    <w:p>
      <w:pPr>
        <w:pStyle w:val="46"/>
        <w:numPr>
          <w:ilvl w:val="0"/>
          <w:numId w:val="0"/>
        </w:numPr>
        <w:spacing w:before="0" w:after="0" w:line="276" w:lineRule="auto"/>
        <w:ind w:left="720" w:firstLine="0"/>
        <w:contextualSpacing/>
        <w:jc w:val="both"/>
        <w:rPr>
          <w:rFonts w:ascii="Calibri" w:hAnsi="Calibri" w:cs="Calibri"/>
          <w:b w:val="0"/>
          <w:bCs w:val="0"/>
          <w:i w:val="0"/>
          <w:iCs w:val="0"/>
          <w:color w:val="000000" w:themeColor="text1"/>
          <w:sz w:val="20"/>
          <w:szCs w:val="20"/>
          <w:lang w:val="pt-BR"/>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B)...</w:t>
      </w:r>
    </w:p>
    <w:p>
      <w:pPr>
        <w:pStyle w:val="46"/>
        <w:numPr>
          <w:ilvl w:val="0"/>
          <w:numId w:val="0"/>
        </w:numPr>
        <w:spacing w:before="0" w:after="0" w:line="276" w:lineRule="auto"/>
        <w:ind w:left="720" w:firstLine="0"/>
        <w:contextualSpacing/>
        <w:jc w:val="both"/>
        <w:rPr>
          <w:rFonts w:ascii="Calibri" w:hAnsi="Calibri" w:cs="Calibri"/>
          <w:b w:val="0"/>
          <w:bCs w:val="0"/>
          <w:i w:val="0"/>
          <w:iCs w:val="0"/>
          <w:color w:val="000000" w:themeColor="text1"/>
          <w:sz w:val="20"/>
          <w:szCs w:val="20"/>
          <w:lang w:val="pt-BR"/>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C)...</w:t>
      </w:r>
    </w:p>
    <w:p>
      <w:pPr>
        <w:pStyle w:val="46"/>
        <w:numPr>
          <w:ilvl w:val="0"/>
          <w:numId w:val="0"/>
        </w:numPr>
        <w:spacing w:before="0" w:after="0" w:line="276" w:lineRule="auto"/>
        <w:ind w:left="3" w:hanging="3"/>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4.1.3.3 </w:t>
      </w:r>
      <w:r>
        <w:rPr>
          <w:rFonts w:ascii="Calibri" w:hAnsi="Calibri" w:cs="Calibri"/>
          <w:i w:val="0"/>
          <w:iCs w:val="0"/>
          <w:color w:val="000000" w:themeColor="text1"/>
          <w:sz w:val="20"/>
          <w:szCs w:val="20"/>
          <w14:textFill>
            <w14:solidFill>
              <w14:schemeClr w14:val="tx1"/>
            </w14:solidFill>
          </w14:textFill>
        </w:rPr>
        <w:t>As amostras poderão ser entregues no endereço ____ , no prazo limite de _____, sendo que a empresa assume total responsabilidade pelo envio e por eventual atraso na entrega.</w:t>
      </w:r>
    </w:p>
    <w:p>
      <w:pPr>
        <w:pStyle w:val="46"/>
        <w:numPr>
          <w:ilvl w:val="0"/>
          <w:numId w:val="0"/>
        </w:numPr>
        <w:spacing w:before="0" w:after="0" w:line="276" w:lineRule="auto"/>
        <w:contextualSpacing/>
        <w:jc w:val="both"/>
        <w:rPr>
          <w:rFonts w:ascii="Calibri" w:hAnsi="Calibri" w:cs="Calibri"/>
          <w:b/>
          <w:bCs/>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4.1.3.4 </w:t>
      </w:r>
      <w:r>
        <w:rPr>
          <w:rFonts w:ascii="Calibri" w:hAnsi="Calibri" w:cs="Calibri"/>
          <w:i w:val="0"/>
          <w:iCs w:val="0"/>
          <w:color w:val="000000" w:themeColor="text1"/>
          <w:sz w:val="20"/>
          <w:szCs w:val="20"/>
          <w14:textFill>
            <w14:solidFill>
              <w14:schemeClr w14:val="tx1"/>
            </w14:solidFill>
          </w14:textFill>
        </w:rPr>
        <w:t>É facultada prorrogação o prazo estabelecido, a partir de solicitação fundamentada no chat pelo interessado, antes de findo o prazo.</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4.1.3.5 </w:t>
      </w:r>
      <w:r>
        <w:rPr>
          <w:rFonts w:ascii="Calibri" w:hAnsi="Calibri" w:cs="Calibri"/>
          <w:i w:val="0"/>
          <w:iCs w:val="0"/>
          <w:color w:val="000000" w:themeColor="text1"/>
          <w:sz w:val="20"/>
          <w:szCs w:val="20"/>
          <w14:textFill>
            <w14:solidFill>
              <w14:schemeClr w14:val="tx1"/>
            </w14:solidFill>
          </w14:textFill>
        </w:rPr>
        <w:t>No caso de não haver entrega da amostra ou ocorrer atraso na entrega, sem justificativa aceita, ou havendo entrega de amostra fora das especificações previstas, a proposta será recusada.</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4.1.3.6 </w:t>
      </w:r>
      <w:r>
        <w:rPr>
          <w:rFonts w:ascii="Calibri" w:hAnsi="Calibri" w:cs="Calibri"/>
          <w:i w:val="0"/>
          <w:iCs w:val="0"/>
          <w:color w:val="000000" w:themeColor="text1"/>
          <w:sz w:val="20"/>
          <w:szCs w:val="20"/>
          <w14:textFill>
            <w14:solidFill>
              <w14:schemeClr w14:val="tx1"/>
            </w14:solidFill>
          </w14:textFill>
        </w:rPr>
        <w:t>Serão avaliados os seguintes aspectos e padrões mínimos de aceitabilidade:</w:t>
      </w:r>
    </w:p>
    <w:p>
      <w:pPr>
        <w:pStyle w:val="46"/>
        <w:numPr>
          <w:ilvl w:val="0"/>
          <w:numId w:val="2"/>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Itens (....): ...........;</w:t>
      </w:r>
    </w:p>
    <w:p>
      <w:pPr>
        <w:pStyle w:val="46"/>
        <w:numPr>
          <w:ilvl w:val="0"/>
          <w:numId w:val="2"/>
        </w:numPr>
        <w:spacing w:before="0" w:after="0" w:line="276" w:lineRule="auto"/>
        <w:ind w:left="420" w:leftChars="0" w:firstLine="0" w:firstLineChars="0"/>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Itens (....): ...........; .</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4.1.3.7 </w:t>
      </w:r>
      <w:r>
        <w:rPr>
          <w:rFonts w:ascii="Calibri" w:hAnsi="Calibri" w:cs="Calibri"/>
          <w:i w:val="0"/>
          <w:iCs w:val="0"/>
          <w:color w:val="000000" w:themeColor="text1"/>
          <w:sz w:val="20"/>
          <w:szCs w:val="20"/>
          <w14:textFill>
            <w14:solidFill>
              <w14:schemeClr w14:val="tx1"/>
            </w14:solidFill>
          </w14:textFill>
        </w:rPr>
        <w:t>Os resultados das avaliações serão divulgados por meio de mensagem no sistema.</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4.1.3.8 </w:t>
      </w:r>
      <w:r>
        <w:rPr>
          <w:rFonts w:ascii="Calibri" w:hAnsi="Calibri" w:cs="Calibri"/>
          <w:i w:val="0"/>
          <w:iCs w:val="0"/>
          <w:color w:val="000000" w:themeColor="text1"/>
          <w:sz w:val="20"/>
          <w:szCs w:val="20"/>
          <w14:textFill>
            <w14:solidFill>
              <w14:schemeClr w14:val="tx1"/>
            </w14:solidFill>
          </w14:textFill>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4.1.3.9 </w:t>
      </w:r>
      <w:r>
        <w:rPr>
          <w:rFonts w:ascii="Calibri" w:hAnsi="Calibri" w:cs="Calibri"/>
          <w:i w:val="0"/>
          <w:iCs w:val="0"/>
          <w:color w:val="000000" w:themeColor="text1"/>
          <w:sz w:val="20"/>
          <w:szCs w:val="20"/>
          <w14:textFill>
            <w14:solidFill>
              <w14:schemeClr w14:val="tx1"/>
            </w14:solidFill>
          </w14:textFill>
        </w:rPr>
        <w:t>Os exemplares colocados à disposição da Administração serão tratados como protótipos, podendo ser manuseados e desmontados pela equipe técnica responsável pela análise, não gerando direito a ressarcimento.</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4.1.3.10 </w:t>
      </w:r>
      <w:r>
        <w:rPr>
          <w:rFonts w:ascii="Calibri" w:hAnsi="Calibri" w:cs="Calibri"/>
          <w:i w:val="0"/>
          <w:iCs w:val="0"/>
          <w:color w:val="000000" w:themeColor="text1"/>
          <w:sz w:val="20"/>
          <w:szCs w:val="20"/>
          <w14:textFill>
            <w14:solidFill>
              <w14:schemeClr w14:val="tx1"/>
            </w14:solidFill>
          </w14:textFill>
        </w:rPr>
        <w:t xml:space="preserve">Após a divulgação do resultado final do certame, as amostras entregues deverão ser recolhidas pelos fornecedores no prazo de ..... (.....) dias, após o qual poderão ser descartadas pela Administração, sem direito a ressarcimento. </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b w:val="0"/>
          <w:bCs w:val="0"/>
          <w:i w:val="0"/>
          <w:iCs w:val="0"/>
          <w:color w:val="000000" w:themeColor="text1"/>
          <w:sz w:val="20"/>
          <w:szCs w:val="20"/>
          <w:lang w:val="pt-BR"/>
          <w14:textFill>
            <w14:solidFill>
              <w14:schemeClr w14:val="tx1"/>
            </w14:solidFill>
          </w14:textFill>
        </w:rPr>
        <w:t xml:space="preserve">4.1.3.11 </w:t>
      </w:r>
      <w:r>
        <w:rPr>
          <w:rFonts w:ascii="Calibri" w:hAnsi="Calibri" w:cs="Calibri"/>
          <w:i w:val="0"/>
          <w:iCs w:val="0"/>
          <w:color w:val="000000" w:themeColor="text1"/>
          <w:sz w:val="20"/>
          <w:szCs w:val="20"/>
          <w14:textFill>
            <w14:solidFill>
              <w14:schemeClr w14:val="tx1"/>
            </w14:solidFill>
          </w14:textFill>
        </w:rPr>
        <w:t>Os interessados deverão colocar à disposição da Administração todas as condições indispensáveis à realização de testes e fornecer, sem ônus, os manuais impressos em língua portuguesa, necessários ao seu perfeito manuseio, quando for o caso.</w:t>
      </w:r>
    </w:p>
    <w:p>
      <w:pPr>
        <w:pStyle w:val="46"/>
        <w:numPr>
          <w:ilvl w:val="0"/>
          <w:numId w:val="0"/>
        </w:numPr>
        <w:spacing w:before="0" w:after="0" w:line="276" w:lineRule="auto"/>
        <w:ind w:left="720" w:firstLine="0"/>
        <w:contextualSpacing/>
        <w:jc w:val="both"/>
        <w:rPr>
          <w:rFonts w:ascii="Calibri" w:hAnsi="Calibri" w:cs="Calibri"/>
          <w:i/>
          <w:iCs/>
          <w:color w:val="000000" w:themeColor="text1"/>
          <w:sz w:val="20"/>
          <w:szCs w:val="20"/>
          <w14:textFill>
            <w14:solidFill>
              <w14:schemeClr w14:val="tx1"/>
            </w14:solidFill>
          </w14:textFill>
        </w:rPr>
      </w:pP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Nota Explicativa:</w:t>
      </w:r>
      <w:r>
        <w:rPr>
          <w:rFonts w:ascii="Calibri" w:hAnsi="Calibri" w:eastAsia="MyriadPro-Regular" w:cs="Calibri"/>
          <w:bCs/>
          <w:color w:val="0000FF"/>
          <w:sz w:val="20"/>
          <w:szCs w:val="2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pPr>
        <w:pStyle w:val="49"/>
        <w:shd w:val="clear" w:fill="FFFFCC"/>
        <w:spacing w:before="0" w:after="0" w:line="276" w:lineRule="auto"/>
        <w:rPr>
          <w:rFonts w:ascii="Calibri" w:hAnsi="Calibri" w:eastAsia="MyriadPro-Regular" w:cs="Calibri"/>
          <w:bCs/>
          <w:sz w:val="20"/>
          <w:szCs w:val="20"/>
        </w:rPr>
      </w:pPr>
    </w:p>
    <w:p>
      <w:pPr>
        <w:pStyle w:val="46"/>
        <w:numPr>
          <w:ilvl w:val="0"/>
          <w:numId w:val="0"/>
        </w:numPr>
        <w:spacing w:before="0" w:after="0" w:line="276" w:lineRule="auto"/>
        <w:ind w:left="426" w:firstLine="0"/>
        <w:contextualSpacing/>
        <w:jc w:val="both"/>
        <w:rPr>
          <w:rFonts w:ascii="Calibri" w:hAnsi="Calibri" w:cs="Calibri"/>
          <w:i/>
          <w:iCs/>
          <w:color w:val="FF0000"/>
          <w:sz w:val="20"/>
          <w:szCs w:val="20"/>
        </w:rPr>
      </w:pPr>
    </w:p>
    <w:p>
      <w:pPr>
        <w:pStyle w:val="46"/>
        <w:numPr>
          <w:ilvl w:val="0"/>
          <w:numId w:val="0"/>
        </w:numPr>
        <w:spacing w:before="0" w:after="0" w:line="276" w:lineRule="auto"/>
        <w:ind w:left="6" w:hanging="6"/>
        <w:contextualSpacing/>
        <w:jc w:val="both"/>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lang w:val="pt-BR"/>
          <w14:textFill>
            <w14:solidFill>
              <w14:schemeClr w14:val="tx1"/>
            </w14:solidFill>
          </w14:textFill>
        </w:rPr>
        <w:t xml:space="preserve">4.1.4 </w:t>
      </w:r>
      <w:r>
        <w:rPr>
          <w:rFonts w:ascii="Calibri" w:hAnsi="Calibri" w:cs="Calibri"/>
          <w:i/>
          <w:iCs/>
          <w:color w:val="000000" w:themeColor="text1"/>
          <w:sz w:val="20"/>
          <w:szCs w:val="20"/>
          <w14:textFill>
            <w14:solidFill>
              <w14:schemeClr w14:val="tx1"/>
            </w14:solidFill>
          </w14:textFill>
        </w:rPr>
        <w:t>Da vedação de contratação de marca/produto:</w:t>
      </w:r>
    </w:p>
    <w:p>
      <w:pPr>
        <w:pStyle w:val="46"/>
        <w:numPr>
          <w:ilvl w:val="0"/>
          <w:numId w:val="0"/>
        </w:numPr>
        <w:spacing w:before="0" w:after="0" w:line="276" w:lineRule="auto"/>
        <w:ind w:left="720" w:firstLine="0"/>
        <w:contextualSpacing/>
        <w:jc w:val="both"/>
        <w:rPr>
          <w:rFonts w:ascii="Calibri" w:hAnsi="Calibri" w:cs="Calibri"/>
          <w:i/>
          <w:iCs/>
          <w:color w:val="000000" w:themeColor="text1"/>
          <w:sz w:val="20"/>
          <w:szCs w:val="20"/>
          <w14:textFill>
            <w14:solidFill>
              <w14:schemeClr w14:val="tx1"/>
            </w14:solidFill>
          </w14:textFill>
        </w:rPr>
      </w:pPr>
    </w:p>
    <w:p>
      <w:pPr>
        <w:pStyle w:val="46"/>
        <w:numPr>
          <w:ilvl w:val="0"/>
          <w:numId w:val="0"/>
        </w:numPr>
        <w:spacing w:before="0" w:after="0" w:line="276" w:lineRule="auto"/>
        <w:contextualSpacing/>
        <w:jc w:val="both"/>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lang w:val="pt-BR"/>
          <w14:textFill>
            <w14:solidFill>
              <w14:schemeClr w14:val="tx1"/>
            </w14:solidFill>
          </w14:textFill>
        </w:rPr>
        <w:t xml:space="preserve">4.1.4.1 </w:t>
      </w:r>
      <w:r>
        <w:rPr>
          <w:rFonts w:ascii="Calibri" w:hAnsi="Calibri" w:cs="Calibri"/>
          <w:i/>
          <w:iCs/>
          <w:color w:val="000000" w:themeColor="text1"/>
          <w:sz w:val="20"/>
          <w:szCs w:val="20"/>
          <w14:textFill>
            <w14:solidFill>
              <w14:schemeClr w14:val="tx1"/>
            </w14:solidFill>
          </w14:textFill>
        </w:rPr>
        <w:t>Diante das conclusões extraídas do processo n. ____, a Administração não aceitará o fornecimento dos seguintes produtos/marcas:</w:t>
      </w:r>
    </w:p>
    <w:p>
      <w:pPr>
        <w:pStyle w:val="46"/>
        <w:numPr>
          <w:ilvl w:val="4"/>
          <w:numId w:val="3"/>
        </w:numPr>
        <w:spacing w:before="0" w:after="0" w:line="276" w:lineRule="auto"/>
        <w:ind w:left="3119" w:hanging="360"/>
        <w:contextualSpacing/>
        <w:jc w:val="left"/>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w:t>
      </w:r>
    </w:p>
    <w:p>
      <w:pPr>
        <w:pStyle w:val="46"/>
        <w:numPr>
          <w:ilvl w:val="4"/>
          <w:numId w:val="3"/>
        </w:numPr>
        <w:spacing w:before="0" w:after="0" w:line="276" w:lineRule="auto"/>
        <w:ind w:left="3119" w:hanging="360"/>
        <w:contextualSpacing/>
        <w:jc w:val="both"/>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w:t>
      </w:r>
    </w:p>
    <w:p>
      <w:pPr>
        <w:pStyle w:val="46"/>
        <w:numPr>
          <w:ilvl w:val="4"/>
          <w:numId w:val="3"/>
        </w:numPr>
        <w:spacing w:before="0" w:after="0" w:line="276" w:lineRule="auto"/>
        <w:ind w:left="3119" w:hanging="360"/>
        <w:contextualSpacing/>
        <w:jc w:val="both"/>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w:t>
      </w:r>
    </w:p>
    <w:p>
      <w:pPr>
        <w:pStyle w:val="46"/>
        <w:numPr>
          <w:ilvl w:val="0"/>
          <w:numId w:val="0"/>
        </w:numPr>
        <w:spacing w:before="0" w:after="0" w:line="276" w:lineRule="auto"/>
        <w:ind w:left="2051" w:firstLine="0"/>
        <w:contextualSpacing/>
        <w:jc w:val="both"/>
        <w:rPr>
          <w:rFonts w:ascii="Calibri" w:hAnsi="Calibri" w:cs="Calibri"/>
          <w:i/>
          <w:iCs/>
          <w:color w:val="000000" w:themeColor="text1"/>
          <w:sz w:val="20"/>
          <w:szCs w:val="20"/>
          <w14:textFill>
            <w14:solidFill>
              <w14:schemeClr w14:val="tx1"/>
            </w14:solidFill>
          </w14:textFill>
        </w:rPr>
      </w:pP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
          <w:color w:val="0000FF"/>
          <w:sz w:val="20"/>
          <w:szCs w:val="20"/>
        </w:rPr>
        <w:t>Nota Explicativa:</w:t>
      </w:r>
      <w:r>
        <w:rPr>
          <w:rFonts w:ascii="Calibri" w:hAnsi="Calibri" w:eastAsia="MyriadPro-Regular" w:cs="Calibri"/>
          <w:bCs/>
          <w:color w:val="0000FF"/>
          <w:sz w:val="20"/>
          <w:szCs w:val="20"/>
        </w:rPr>
        <w:t xml:space="preserve"> O artigo 41, inciso III, da Lei nº 14.133/2021 prevê a possibilidade de a Administração vedar a contratação de marca ou produto, quando, mediante processo administrativo, restar comprovado que produtos</w:t>
      </w:r>
      <w:r>
        <w:rPr>
          <w:rFonts w:ascii="Calibri" w:hAnsi="Calibri" w:eastAsia="MyriadPro-Regular" w:cs="Calibri"/>
          <w:bCs/>
          <w:sz w:val="20"/>
          <w:szCs w:val="20"/>
        </w:rPr>
        <w:t xml:space="preserve"> </w:t>
      </w:r>
      <w:r>
        <w:rPr>
          <w:rFonts w:ascii="Calibri" w:hAnsi="Calibri" w:eastAsia="MyriadPro-Regular" w:cs="Calibri"/>
          <w:bCs/>
          <w:color w:val="0000FF"/>
          <w:sz w:val="20"/>
          <w:szCs w:val="20"/>
        </w:rPr>
        <w:t>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pPr>
        <w:pStyle w:val="49"/>
        <w:shd w:val="clear" w:fill="FFFFCC"/>
        <w:spacing w:before="0" w:after="0" w:line="276" w:lineRule="auto"/>
        <w:rPr>
          <w:rFonts w:ascii="Calibri" w:hAnsi="Calibri" w:eastAsia="MyriadPro-Regular" w:cs="Calibri"/>
          <w:bCs/>
          <w:color w:val="0000FF"/>
          <w:sz w:val="20"/>
          <w:szCs w:val="20"/>
        </w:rPr>
      </w:pPr>
      <w:r>
        <w:rPr>
          <w:rFonts w:ascii="Calibri" w:hAnsi="Calibri" w:eastAsia="MyriadPro-Regular" w:cs="Calibri"/>
          <w:bCs/>
          <w:color w:val="0000FF"/>
          <w:sz w:val="20"/>
          <w:szCs w:val="20"/>
        </w:rPr>
        <w:t>A referida disposição foi mantida neste Termo de Referência para uso no caso de dispensa de licitação precedida de algum procedimento competitivo.</w:t>
      </w:r>
    </w:p>
    <w:p>
      <w:pPr>
        <w:pStyle w:val="46"/>
        <w:spacing w:before="0" w:after="0" w:line="276" w:lineRule="auto"/>
        <w:ind w:left="930" w:firstLine="0"/>
        <w:contextualSpacing/>
        <w:jc w:val="both"/>
        <w:rPr>
          <w:rFonts w:ascii="Calibri" w:hAnsi="Calibri" w:cs="Calibri"/>
          <w:color w:val="FF0000"/>
          <w:sz w:val="20"/>
          <w:szCs w:val="20"/>
        </w:rPr>
      </w:pP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4.1.5 </w:t>
      </w:r>
      <w:r>
        <w:rPr>
          <w:rFonts w:ascii="Calibri" w:hAnsi="Calibri" w:cs="Calibri"/>
          <w:i w:val="0"/>
          <w:iCs w:val="0"/>
          <w:color w:val="000000" w:themeColor="text1"/>
          <w:sz w:val="20"/>
          <w:szCs w:val="20"/>
          <w14:textFill>
            <w14:solidFill>
              <w14:schemeClr w14:val="tx1"/>
            </w14:solidFill>
          </w14:textFill>
        </w:rPr>
        <w:t>Da exigência de carta de solidariedade:</w:t>
      </w: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p>
    <w:p>
      <w:pPr>
        <w:pStyle w:val="46"/>
        <w:numPr>
          <w:ilvl w:val="0"/>
          <w:numId w:val="0"/>
        </w:numPr>
        <w:spacing w:before="0" w:after="0" w:line="276" w:lineRule="auto"/>
        <w:contextualSpacing/>
        <w:jc w:val="both"/>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4.1.5.1 </w:t>
      </w:r>
      <w:r>
        <w:rPr>
          <w:rFonts w:ascii="Calibri" w:hAnsi="Calibri" w:cs="Calibri"/>
          <w:i w:val="0"/>
          <w:iCs w:val="0"/>
          <w:color w:val="000000" w:themeColor="text1"/>
          <w:sz w:val="20"/>
          <w:szCs w:val="20"/>
          <w14:textFill>
            <w14:solidFill>
              <w14:schemeClr w14:val="tx1"/>
            </w14:solidFill>
          </w14:textFill>
        </w:rPr>
        <w:t>Em caso de fornecedor revendedor ou distribuidor, será exigida carta de solidariedade emitida pelo fabricante, que assegure a execução do contrato.</w:t>
      </w:r>
    </w:p>
    <w:p>
      <w:pPr>
        <w:pStyle w:val="49"/>
        <w:shd w:val="clear" w:fill="FFFFCC"/>
        <w:spacing w:before="0" w:after="0" w:line="276" w:lineRule="auto"/>
        <w:rPr>
          <w:rFonts w:ascii="Calibri" w:hAnsi="Calibri" w:cs="Calibri"/>
          <w:color w:val="0000FF"/>
          <w:sz w:val="20"/>
          <w:szCs w:val="20"/>
        </w:rPr>
      </w:pPr>
      <w:r>
        <w:rPr>
          <w:rFonts w:ascii="Calibri" w:hAnsi="Calibri" w:eastAsia="MyriadPro-Regular" w:cs="Calibri"/>
          <w:b/>
          <w:color w:val="0000FF"/>
          <w:sz w:val="20"/>
          <w:szCs w:val="20"/>
        </w:rPr>
        <w:t>Nota Explicativa:</w:t>
      </w:r>
      <w:r>
        <w:rPr>
          <w:rFonts w:ascii="Calibri" w:hAnsi="Calibri" w:eastAsia="MyriadPro-Regular" w:cs="Calibri"/>
          <w:bCs/>
          <w:color w:val="0000FF"/>
          <w:sz w:val="20"/>
          <w:szCs w:val="20"/>
        </w:rPr>
        <w:t xml:space="preserve"> Em razão de seu potencial de restringir a competitividade do certame, a exigência de carta de solidariedade somente se justificará em situações excepcionais e devidamente motivadas.</w:t>
      </w:r>
    </w:p>
    <w:p>
      <w:pPr>
        <w:pStyle w:val="46"/>
        <w:spacing w:before="0" w:after="0" w:line="276" w:lineRule="auto"/>
        <w:ind w:left="716" w:firstLine="0"/>
        <w:contextualSpacing/>
        <w:jc w:val="both"/>
        <w:rPr>
          <w:rFonts w:ascii="Calibri" w:hAnsi="Calibri" w:cs="Calibri"/>
          <w:i/>
          <w:color w:val="FF0000"/>
          <w:sz w:val="20"/>
          <w:szCs w:val="20"/>
        </w:rPr>
      </w:pPr>
    </w:p>
    <w:p>
      <w:pPr>
        <w:pStyle w:val="46"/>
        <w:numPr>
          <w:ilvl w:val="0"/>
          <w:numId w:val="0"/>
        </w:numPr>
        <w:spacing w:before="0" w:after="0" w:line="276" w:lineRule="auto"/>
        <w:contextualSpacing/>
        <w:jc w:val="both"/>
        <w:rPr>
          <w:rFonts w:ascii="Calibri" w:hAnsi="Calibri" w:cs="Calibri"/>
          <w:i/>
          <w:color w:val="000000" w:themeColor="text1"/>
          <w:sz w:val="20"/>
          <w:szCs w:val="20"/>
          <w14:textFill>
            <w14:solidFill>
              <w14:schemeClr w14:val="tx1"/>
            </w14:solidFill>
          </w14:textFill>
        </w:rPr>
      </w:pPr>
      <w:r>
        <w:rPr>
          <w:rFonts w:ascii="Calibri" w:hAnsi="Calibri" w:cs="Calibri"/>
          <w:i/>
          <w:color w:val="000000" w:themeColor="text1"/>
          <w:sz w:val="20"/>
          <w:szCs w:val="20"/>
          <w:lang w:val="pt-BR"/>
          <w14:textFill>
            <w14:solidFill>
              <w14:schemeClr w14:val="tx1"/>
            </w14:solidFill>
          </w14:textFill>
        </w:rPr>
        <w:t xml:space="preserve">4.1.6 </w:t>
      </w:r>
      <w:r>
        <w:rPr>
          <w:rFonts w:ascii="Calibri" w:hAnsi="Calibri" w:cs="Calibri"/>
          <w:i/>
          <w:color w:val="000000" w:themeColor="text1"/>
          <w:sz w:val="20"/>
          <w:szCs w:val="20"/>
          <w14:textFill>
            <w14:solidFill>
              <w14:schemeClr w14:val="tx1"/>
            </w14:solidFill>
          </w14:textFill>
        </w:rPr>
        <w:t>Não será admitida a subcontratação do objeto contratual.</w:t>
      </w:r>
    </w:p>
    <w:p>
      <w:pPr>
        <w:pStyle w:val="46"/>
        <w:numPr>
          <w:ilvl w:val="0"/>
          <w:numId w:val="0"/>
        </w:numPr>
        <w:spacing w:before="0" w:after="0" w:line="276" w:lineRule="auto"/>
        <w:ind w:left="720" w:firstLine="0"/>
        <w:contextualSpacing/>
        <w:jc w:val="both"/>
        <w:rPr>
          <w:rFonts w:ascii="Calibri" w:hAnsi="Calibri" w:cs="Calibri"/>
          <w:i/>
          <w:color w:val="000000" w:themeColor="text1"/>
          <w:sz w:val="20"/>
          <w:szCs w:val="20"/>
          <w14:textFill>
            <w14:solidFill>
              <w14:schemeClr w14:val="tx1"/>
            </w14:solidFill>
          </w14:textFill>
        </w:rPr>
      </w:pPr>
    </w:p>
    <w:p>
      <w:pPr>
        <w:pStyle w:val="49"/>
        <w:shd w:val="clear" w:fill="FFFFCC"/>
        <w:spacing w:before="0" w:after="0" w:line="276" w:lineRule="auto"/>
        <w:rPr>
          <w:rFonts w:ascii="Calibri" w:hAnsi="Calibri" w:cs="Calibri"/>
          <w:color w:val="0000FF"/>
          <w:sz w:val="20"/>
          <w:szCs w:val="20"/>
        </w:rPr>
      </w:pPr>
      <w:r>
        <w:rPr>
          <w:rFonts w:ascii="Calibri" w:hAnsi="Calibri" w:cs="Calibri"/>
          <w:b/>
          <w:color w:val="0000FF"/>
          <w:sz w:val="20"/>
          <w:szCs w:val="20"/>
        </w:rPr>
        <w:t>Nota Explicativa</w:t>
      </w:r>
      <w:r>
        <w:rPr>
          <w:rFonts w:ascii="Calibri" w:hAnsi="Calibri" w:cs="Calibri"/>
          <w:color w:val="0000FF"/>
          <w:sz w:val="20"/>
          <w:szCs w:val="20"/>
        </w:rPr>
        <w:t>: Não se admite a exigência de subcontratação para o fornecimento de bens, exceto quando estiver vinculado à prestação de serviços acessórios. Observe-se, ainda, que é vedada a subcontratação completa ou da parcela principal da obrigação.</w:t>
      </w:r>
    </w:p>
    <w:p>
      <w:pPr>
        <w:pStyle w:val="51"/>
        <w:spacing w:line="276" w:lineRule="auto"/>
        <w:ind w:left="425" w:firstLine="0"/>
        <w:jc w:val="both"/>
        <w:rPr>
          <w:rFonts w:hint="default" w:ascii="Calibri" w:hAnsi="Calibri" w:cs="Calibri"/>
          <w:b/>
          <w:bCs/>
          <w:i/>
          <w:iCs w:val="0"/>
          <w:color w:val="000000" w:themeColor="text1"/>
          <w:sz w:val="20"/>
          <w:szCs w:val="20"/>
          <w:u w:val="none"/>
          <w:lang w:val="pt-BR"/>
          <w14:textFill>
            <w14:solidFill>
              <w14:schemeClr w14:val="tx1"/>
            </w14:solidFill>
          </w14:textFill>
        </w:rPr>
      </w:pPr>
      <w:r>
        <w:rPr>
          <w:rFonts w:ascii="Calibri" w:hAnsi="Calibri" w:cs="Calibri"/>
          <w:b/>
          <w:bCs/>
          <w:i/>
          <w:iCs w:val="0"/>
          <w:color w:val="000000" w:themeColor="text1"/>
          <w:sz w:val="20"/>
          <w:szCs w:val="20"/>
          <w:u w:val="none"/>
          <w14:textFill>
            <w14:solidFill>
              <w14:schemeClr w14:val="tx1"/>
            </w14:solidFill>
          </w14:textFill>
        </w:rPr>
        <w:t>O</w:t>
      </w:r>
      <w:r>
        <w:rPr>
          <w:rFonts w:hint="default" w:ascii="Calibri" w:hAnsi="Calibri" w:cs="Calibri"/>
          <w:b/>
          <w:bCs/>
          <w:i/>
          <w:iCs w:val="0"/>
          <w:color w:val="000000" w:themeColor="text1"/>
          <w:sz w:val="20"/>
          <w:szCs w:val="20"/>
          <w:u w:val="none"/>
          <w:lang w:val="pt-BR"/>
          <w14:textFill>
            <w14:solidFill>
              <w14:schemeClr w14:val="tx1"/>
            </w14:solidFill>
          </w14:textFill>
        </w:rPr>
        <w:t>U</w:t>
      </w:r>
    </w:p>
    <w:p>
      <w:pPr>
        <w:pStyle w:val="46"/>
        <w:numPr>
          <w:ilvl w:val="0"/>
          <w:numId w:val="0"/>
        </w:numPr>
        <w:spacing w:before="0" w:after="0" w:line="276" w:lineRule="auto"/>
        <w:contextualSpacing/>
        <w:jc w:val="both"/>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4.1.6 É</w:t>
      </w:r>
      <w:r>
        <w:rPr>
          <w:rFonts w:ascii="Calibri" w:hAnsi="Calibri" w:cs="Calibri"/>
          <w:i w:val="0"/>
          <w:iCs/>
          <w:color w:val="000000" w:themeColor="text1"/>
          <w:sz w:val="20"/>
          <w:szCs w:val="20"/>
          <w14:textFill>
            <w14:solidFill>
              <w14:schemeClr w14:val="tx1"/>
            </w14:solidFill>
          </w14:textFill>
        </w:rPr>
        <w:t xml:space="preserve"> permitida a subcontratação parcial do objeto, até o limite de ......%(..... por cento) do valor total do contrato, nas seguintes condições:</w:t>
      </w:r>
    </w:p>
    <w:p>
      <w:pPr>
        <w:pStyle w:val="46"/>
        <w:numPr>
          <w:ilvl w:val="0"/>
          <w:numId w:val="0"/>
        </w:numPr>
        <w:spacing w:before="0" w:after="0" w:line="276" w:lineRule="auto"/>
        <w:contextualSpacing/>
        <w:jc w:val="both"/>
        <w:rPr>
          <w:rFonts w:ascii="Calibri" w:hAnsi="Calibri" w:cs="Calibri"/>
          <w:i w:val="0"/>
          <w:iCs/>
          <w:color w:val="000000" w:themeColor="text1"/>
          <w:sz w:val="20"/>
          <w:szCs w:val="20"/>
          <w14:textFill>
            <w14:solidFill>
              <w14:schemeClr w14:val="tx1"/>
            </w14:solidFill>
          </w14:textFill>
        </w:rPr>
      </w:pPr>
    </w:p>
    <w:p>
      <w:pPr>
        <w:pStyle w:val="46"/>
        <w:numPr>
          <w:ilvl w:val="0"/>
          <w:numId w:val="0"/>
        </w:numPr>
        <w:spacing w:before="0" w:after="0" w:line="276" w:lineRule="auto"/>
        <w:contextualSpacing/>
        <w:jc w:val="both"/>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4.1.6.1 </w:t>
      </w:r>
      <w:r>
        <w:rPr>
          <w:rFonts w:ascii="Calibri" w:hAnsi="Calibri" w:cs="Calibri"/>
          <w:i w:val="0"/>
          <w:iCs/>
          <w:color w:val="000000" w:themeColor="text1"/>
          <w:sz w:val="20"/>
          <w:szCs w:val="20"/>
          <w14:textFill>
            <w14:solidFill>
              <w14:schemeClr w14:val="tx1"/>
            </w14:solidFill>
          </w14:textFill>
        </w:rPr>
        <w:t xml:space="preserve"> É vedada a subcontratação completa ou da parcela principal da obrigação, a qual consiste em:</w:t>
      </w:r>
    </w:p>
    <w:p>
      <w:pPr>
        <w:pStyle w:val="46"/>
        <w:numPr>
          <w:ilvl w:val="0"/>
          <w:numId w:val="0"/>
        </w:numPr>
        <w:spacing w:before="0" w:after="0" w:line="276" w:lineRule="auto"/>
        <w:contextualSpacing/>
        <w:jc w:val="both"/>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4.1.6.1.1 </w:t>
      </w:r>
      <w:r>
        <w:rPr>
          <w:rFonts w:ascii="Calibri" w:hAnsi="Calibri" w:cs="Calibri"/>
          <w:i w:val="0"/>
          <w:iCs/>
          <w:color w:val="000000" w:themeColor="text1"/>
          <w:sz w:val="20"/>
          <w:szCs w:val="20"/>
          <w14:textFill>
            <w14:solidFill>
              <w14:schemeClr w14:val="tx1"/>
            </w14:solidFill>
          </w14:textFill>
        </w:rPr>
        <w:t>[...]</w:t>
      </w:r>
    </w:p>
    <w:p>
      <w:pPr>
        <w:pStyle w:val="46"/>
        <w:numPr>
          <w:ilvl w:val="0"/>
          <w:numId w:val="0"/>
        </w:numPr>
        <w:spacing w:before="0" w:after="0" w:line="276" w:lineRule="auto"/>
        <w:contextualSpacing/>
        <w:jc w:val="both"/>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4.1.6.1.2</w:t>
      </w:r>
      <w:r>
        <w:rPr>
          <w:rFonts w:ascii="Calibri" w:hAnsi="Calibri" w:cs="Calibri"/>
          <w:i w:val="0"/>
          <w:iCs/>
          <w:color w:val="000000" w:themeColor="text1"/>
          <w:sz w:val="20"/>
          <w:szCs w:val="20"/>
          <w14:textFill>
            <w14:solidFill>
              <w14:schemeClr w14:val="tx1"/>
            </w14:solidFill>
          </w14:textFill>
        </w:rPr>
        <w:t>[...]</w:t>
      </w:r>
    </w:p>
    <w:p>
      <w:pPr>
        <w:pStyle w:val="46"/>
        <w:numPr>
          <w:ilvl w:val="0"/>
          <w:numId w:val="0"/>
        </w:numPr>
        <w:spacing w:before="0" w:after="0" w:line="276" w:lineRule="auto"/>
        <w:ind w:left="720" w:firstLine="0"/>
        <w:contextualSpacing/>
        <w:jc w:val="both"/>
        <w:rPr>
          <w:rFonts w:ascii="Calibri" w:hAnsi="Calibri" w:cs="Calibri"/>
          <w:i/>
          <w:color w:val="FF0000"/>
          <w:sz w:val="20"/>
          <w:szCs w:val="20"/>
        </w:rPr>
      </w:pPr>
    </w:p>
    <w:p>
      <w:pPr>
        <w:pStyle w:val="49"/>
        <w:shd w:val="clear" w:fill="FFFFCC"/>
        <w:spacing w:before="0" w:after="0" w:line="276" w:lineRule="auto"/>
        <w:rPr>
          <w:rFonts w:ascii="Calibri" w:hAnsi="Calibri" w:cs="Calibri"/>
          <w:color w:val="0000FF"/>
          <w:sz w:val="20"/>
          <w:szCs w:val="20"/>
        </w:rPr>
      </w:pPr>
      <w:r>
        <w:rPr>
          <w:rFonts w:ascii="Calibri" w:hAnsi="Calibri" w:cs="Calibri"/>
          <w:b/>
          <w:iCs w:val="0"/>
          <w:color w:val="0000FF"/>
          <w:sz w:val="20"/>
          <w:szCs w:val="20"/>
        </w:rPr>
        <w:t xml:space="preserve">Nota Explicativa: </w:t>
      </w:r>
      <w:r>
        <w:rPr>
          <w:rFonts w:ascii="Calibri" w:hAnsi="Calibri" w:cs="Calibri"/>
          <w:iCs w:val="0"/>
          <w:color w:val="0000FF"/>
          <w:sz w:val="20"/>
          <w:szCs w:val="20"/>
        </w:rPr>
        <w:t>A subcontratação parcial é permitida e deverá ser analisada pela Administração com base nas informações dos estudos preliminares, em cada caso concreto.</w:t>
      </w:r>
      <w:r>
        <w:rPr>
          <w:rFonts w:ascii="Calibri" w:hAnsi="Calibri" w:cs="Calibri"/>
          <w:color w:val="0000FF"/>
          <w:sz w:val="20"/>
          <w:szCs w:val="20"/>
        </w:rPr>
        <w:t xml:space="preserve"> Caso admitida, o Termo de Referência deve estabelecer com detalhamento seus limites e condições, inclusive especificando quais parcelas do objeto poderão ser subcontratadas.</w:t>
      </w:r>
    </w:p>
    <w:p>
      <w:pPr>
        <w:pStyle w:val="46"/>
        <w:numPr>
          <w:ilvl w:val="0"/>
          <w:numId w:val="0"/>
        </w:numPr>
        <w:spacing w:before="0" w:after="0" w:line="276" w:lineRule="auto"/>
        <w:ind w:left="426" w:firstLine="0"/>
        <w:contextualSpacing/>
        <w:jc w:val="both"/>
        <w:rPr>
          <w:rFonts w:ascii="Calibri" w:hAnsi="Calibri" w:cs="Calibri"/>
          <w:i/>
          <w:color w:val="FF0000"/>
          <w:sz w:val="20"/>
          <w:szCs w:val="20"/>
        </w:rPr>
      </w:pPr>
    </w:p>
    <w:p>
      <w:pPr>
        <w:pStyle w:val="46"/>
        <w:numPr>
          <w:ilvl w:val="0"/>
          <w:numId w:val="0"/>
        </w:numPr>
        <w:spacing w:before="0" w:after="0" w:line="276" w:lineRule="auto"/>
        <w:ind w:left="6" w:hanging="6"/>
        <w:contextualSpacing/>
        <w:jc w:val="both"/>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4.1.7 </w:t>
      </w:r>
      <w:r>
        <w:rPr>
          <w:rFonts w:ascii="Calibri" w:hAnsi="Calibri" w:cs="Calibri"/>
          <w:i w:val="0"/>
          <w:iCs/>
          <w:color w:val="000000" w:themeColor="text1"/>
          <w:sz w:val="20"/>
          <w:szCs w:val="20"/>
          <w14:textFill>
            <w14:solidFill>
              <w14:schemeClr w14:val="tx1"/>
            </w14:solidFill>
          </w14:textFill>
        </w:rPr>
        <w:t xml:space="preserve">Poderão ser subcontratadas as seguintes parcelas do objeto: </w:t>
      </w:r>
    </w:p>
    <w:p>
      <w:pPr>
        <w:pStyle w:val="46"/>
        <w:numPr>
          <w:ilvl w:val="0"/>
          <w:numId w:val="0"/>
        </w:numPr>
        <w:spacing w:before="0" w:after="0" w:line="276" w:lineRule="auto"/>
        <w:ind w:left="6" w:hanging="6"/>
        <w:contextualSpacing/>
        <w:jc w:val="both"/>
        <w:rPr>
          <w:rFonts w:ascii="Calibri" w:hAnsi="Calibri" w:cs="Calibri"/>
          <w:i w:val="0"/>
          <w:iCs/>
          <w:color w:val="000000" w:themeColor="text1"/>
          <w:sz w:val="20"/>
          <w:szCs w:val="20"/>
          <w14:textFill>
            <w14:solidFill>
              <w14:schemeClr w14:val="tx1"/>
            </w14:solidFill>
          </w14:textFill>
        </w:rPr>
      </w:pPr>
    </w:p>
    <w:p>
      <w:pPr>
        <w:pStyle w:val="46"/>
        <w:numPr>
          <w:ilvl w:val="0"/>
          <w:numId w:val="0"/>
        </w:numPr>
        <w:spacing w:before="0" w:after="0" w:line="276" w:lineRule="auto"/>
        <w:ind w:left="6" w:hanging="6"/>
        <w:contextualSpacing/>
        <w:jc w:val="both"/>
        <w:rPr>
          <w:rFonts w:ascii="Calibri" w:hAnsi="Calibri" w:cs="Calibri"/>
          <w:i w:val="0"/>
          <w:iCs/>
          <w:color w:val="000000" w:themeColor="text1"/>
          <w:sz w:val="20"/>
          <w:szCs w:val="20"/>
          <w:lang w:val="pt-BR"/>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4.1.7.1. .........................................</w:t>
      </w:r>
    </w:p>
    <w:p>
      <w:pPr>
        <w:pStyle w:val="46"/>
        <w:numPr>
          <w:ilvl w:val="0"/>
          <w:numId w:val="0"/>
        </w:numPr>
        <w:spacing w:before="0" w:after="0" w:line="276" w:lineRule="auto"/>
        <w:ind w:left="6" w:hanging="6"/>
        <w:contextualSpacing/>
        <w:jc w:val="both"/>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4.1.7.2..........................................</w:t>
      </w:r>
      <w:r>
        <w:rPr>
          <w:rFonts w:ascii="Calibri" w:hAnsi="Calibri" w:cs="Calibri"/>
          <w:i w:val="0"/>
          <w:iCs/>
          <w:color w:val="000000" w:themeColor="text1"/>
          <w:sz w:val="20"/>
          <w:szCs w:val="20"/>
          <w14:textFill>
            <w14:solidFill>
              <w14:schemeClr w14:val="tx1"/>
            </w14:solidFill>
          </w14:textFill>
        </w:rPr>
        <w:t xml:space="preserve"> </w:t>
      </w:r>
    </w:p>
    <w:p>
      <w:pPr>
        <w:pStyle w:val="46"/>
        <w:numPr>
          <w:ilvl w:val="0"/>
          <w:numId w:val="0"/>
        </w:numPr>
        <w:spacing w:before="0" w:after="0" w:line="276" w:lineRule="auto"/>
        <w:ind w:left="6" w:hanging="6"/>
        <w:contextualSpacing/>
        <w:jc w:val="both"/>
        <w:rPr>
          <w:rFonts w:ascii="Calibri" w:hAnsi="Calibri" w:cs="Calibri"/>
          <w:i/>
          <w:color w:val="000000" w:themeColor="text1"/>
          <w:sz w:val="20"/>
          <w:szCs w:val="20"/>
          <w14:textFill>
            <w14:solidFill>
              <w14:schemeClr w14:val="tx1"/>
            </w14:solidFill>
          </w14:textFill>
        </w:rPr>
      </w:pPr>
    </w:p>
    <w:p>
      <w:pPr>
        <w:pStyle w:val="49"/>
        <w:shd w:val="clear" w:fill="FFFFCC"/>
        <w:spacing w:before="0" w:after="0" w:line="276" w:lineRule="auto"/>
        <w:rPr>
          <w:rFonts w:ascii="Calibri" w:hAnsi="Calibri" w:cs="Calibri"/>
          <w:color w:val="0000FF"/>
          <w:sz w:val="20"/>
          <w:szCs w:val="20"/>
        </w:rPr>
      </w:pPr>
      <w:r>
        <w:rPr>
          <w:rFonts w:ascii="Calibri" w:hAnsi="Calibri" w:cs="Calibri"/>
          <w:b/>
          <w:bCs/>
          <w:color w:val="0000FF"/>
          <w:sz w:val="20"/>
          <w:szCs w:val="20"/>
        </w:rPr>
        <w:t xml:space="preserve">Nota Explicativa: </w:t>
      </w:r>
      <w:r>
        <w:rPr>
          <w:rFonts w:ascii="Calibri" w:hAnsi="Calibri" w:cs="Calibri"/>
          <w:color w:val="0000FF"/>
          <w:sz w:val="20"/>
          <w:szCs w:val="20"/>
        </w:rPr>
        <w:t>Em havendo a necessidade de inclusão de outras especificações técnicas quanto à subcontratação, deverão ser inseridas no tópico acima.</w:t>
      </w:r>
    </w:p>
    <w:p>
      <w:pPr>
        <w:pStyle w:val="46"/>
        <w:spacing w:before="0" w:after="0" w:line="276" w:lineRule="auto"/>
        <w:ind w:left="716" w:firstLine="0"/>
        <w:contextualSpacing/>
        <w:jc w:val="both"/>
        <w:rPr>
          <w:rFonts w:ascii="Calibri" w:hAnsi="Calibri" w:cs="Calibri"/>
          <w:i/>
          <w:color w:val="FF0000"/>
          <w:sz w:val="20"/>
          <w:szCs w:val="20"/>
        </w:rPr>
      </w:pPr>
    </w:p>
    <w:p>
      <w:pPr>
        <w:pStyle w:val="46"/>
        <w:widowControl/>
        <w:numPr>
          <w:ilvl w:val="0"/>
          <w:numId w:val="0"/>
        </w:numPr>
        <w:suppressAutoHyphens/>
        <w:bidi w:val="0"/>
        <w:spacing w:before="0" w:after="0" w:line="276" w:lineRule="auto"/>
        <w:ind w:left="-57" w:right="0" w:firstLine="0"/>
        <w:contextualSpacing/>
        <w:jc w:val="both"/>
        <w:rPr>
          <w:i w:val="0"/>
          <w:iCs/>
        </w:rPr>
      </w:pPr>
      <w:r>
        <w:rPr>
          <w:rFonts w:ascii="Calibri" w:hAnsi="Calibri" w:cs="Calibri"/>
          <w:i w:val="0"/>
          <w:iCs/>
          <w:color w:val="000000" w:themeColor="text1"/>
          <w:sz w:val="20"/>
          <w:szCs w:val="20"/>
          <w:lang w:val="pt-BR"/>
          <w14:textFill>
            <w14:solidFill>
              <w14:schemeClr w14:val="tx1"/>
            </w14:solidFill>
          </w14:textFill>
        </w:rPr>
        <w:t xml:space="preserve">4.1.8 </w:t>
      </w:r>
      <w:r>
        <w:rPr>
          <w:rFonts w:ascii="Calibri" w:hAnsi="Calibri" w:cs="Calibri"/>
          <w:i w:val="0"/>
          <w:iCs/>
          <w:color w:val="000000" w:themeColor="text1"/>
          <w:sz w:val="20"/>
          <w:szCs w:val="20"/>
          <w14:textFill>
            <w14:solidFill>
              <w14:schemeClr w14:val="tx1"/>
            </w14:solidFill>
          </w14:textFill>
        </w:rPr>
        <w:t>Não haverá exigência da garantia da contratação dos arts. 96 e seguintes da Lei nº 14.133/21, pelas razões abaixo justificadas:</w:t>
      </w:r>
    </w:p>
    <w:p>
      <w:pPr>
        <w:rPr>
          <w:rFonts w:ascii="Calibri" w:hAnsi="Calibri" w:cs="Calibri"/>
          <w:b w:val="0"/>
          <w:bCs w:val="0"/>
          <w:i w:val="0"/>
          <w:iCs/>
          <w:color w:val="000000" w:themeColor="text1"/>
          <w:sz w:val="20"/>
          <w:szCs w:val="20"/>
          <w:u w:val="none"/>
          <w14:textFill>
            <w14:solidFill>
              <w14:schemeClr w14:val="tx1"/>
            </w14:solidFill>
          </w14:textFill>
        </w:rPr>
      </w:pPr>
      <w:r>
        <w:rPr>
          <w:rFonts w:ascii="Calibri" w:hAnsi="Calibri" w:cs="Calibri"/>
          <w:b/>
          <w:bCs/>
          <w:i w:val="0"/>
          <w:iCs/>
          <w:color w:val="000000" w:themeColor="text1"/>
          <w:sz w:val="20"/>
          <w:szCs w:val="20"/>
          <w:u w:val="none"/>
          <w14:textFill>
            <w14:solidFill>
              <w14:schemeClr w14:val="tx1"/>
            </w14:solidFill>
          </w14:textFill>
        </w:rPr>
        <w:t>OU</w:t>
      </w:r>
    </w:p>
    <w:p>
      <w:pPr>
        <w:jc w:val="both"/>
        <w:rPr>
          <w:rFonts w:ascii="Calibri" w:hAnsi="Calibri" w:cs="Calibri"/>
          <w:i w:val="0"/>
          <w:iCs/>
          <w:color w:val="000000" w:themeColor="text1"/>
          <w:sz w:val="20"/>
          <w:szCs w:val="20"/>
          <w14:textFill>
            <w14:solidFill>
              <w14:schemeClr w14:val="tx1"/>
            </w14:solidFill>
          </w14:textFill>
        </w:rPr>
      </w:pPr>
      <w:r>
        <w:rPr>
          <w:rFonts w:ascii="Calibri" w:hAnsi="Calibri" w:cs="Calibri"/>
          <w:b w:val="0"/>
          <w:bCs w:val="0"/>
          <w:i w:val="0"/>
          <w:iCs/>
          <w:color w:val="000000" w:themeColor="text1"/>
          <w:sz w:val="20"/>
          <w:szCs w:val="20"/>
          <w:u w:val="none"/>
          <w:lang w:val="pt-BR"/>
          <w14:textFill>
            <w14:solidFill>
              <w14:schemeClr w14:val="tx1"/>
            </w14:solidFill>
          </w14:textFill>
        </w:rPr>
        <w:t xml:space="preserve">4.1.8 </w:t>
      </w:r>
      <w:r>
        <w:rPr>
          <w:rFonts w:ascii="Calibri" w:hAnsi="Calibri" w:cs="Calibri"/>
          <w:i w:val="0"/>
          <w:iCs/>
          <w:color w:val="000000" w:themeColor="text1"/>
          <w:sz w:val="20"/>
          <w:szCs w:val="20"/>
          <w14:textFill>
            <w14:solidFill>
              <w14:schemeClr w14:val="tx1"/>
            </w14:solidFill>
          </w14:textFill>
        </w:rPr>
        <w:t>Será exigida a garantia da contratação de que tratam os arts. 96 e seguintes da Lei nº 14.133/21, no percentual de ...% do valor contratual, conforme regras previstas no contrato.</w:t>
      </w:r>
    </w:p>
    <w:p>
      <w:pPr>
        <w:rPr>
          <w:rFonts w:ascii="Calibri" w:hAnsi="Calibri" w:cs="Calibri"/>
          <w:i w:val="0"/>
          <w:iCs/>
          <w:color w:val="000000" w:themeColor="text1"/>
          <w:sz w:val="20"/>
          <w:szCs w:val="20"/>
          <w14:textFill>
            <w14:solidFill>
              <w14:schemeClr w14:val="tx1"/>
            </w14:solidFill>
          </w14:textFill>
        </w:rPr>
      </w:pPr>
    </w:p>
    <w:p>
      <w:pPr>
        <w:pStyle w:val="46"/>
        <w:widowControl/>
        <w:numPr>
          <w:ilvl w:val="0"/>
          <w:numId w:val="0"/>
        </w:numPr>
        <w:suppressAutoHyphens/>
        <w:bidi w:val="0"/>
        <w:spacing w:before="0" w:after="0" w:line="276" w:lineRule="auto"/>
        <w:ind w:left="0" w:right="0" w:firstLine="0"/>
        <w:contextualSpacing/>
        <w:jc w:val="both"/>
        <w:rPr>
          <w:i w:val="0"/>
          <w:iCs/>
        </w:rPr>
      </w:pPr>
      <w:r>
        <w:rPr>
          <w:rFonts w:ascii="Calibri" w:hAnsi="Calibri" w:cs="Calibri"/>
          <w:i w:val="0"/>
          <w:iCs/>
          <w:color w:val="000000" w:themeColor="text1"/>
          <w:sz w:val="20"/>
          <w:szCs w:val="20"/>
          <w:lang w:val="pt-BR"/>
          <w14:textFill>
            <w14:solidFill>
              <w14:schemeClr w14:val="tx1"/>
            </w14:solidFill>
          </w14:textFill>
        </w:rPr>
        <w:t xml:space="preserve">4.1.8.1 </w:t>
      </w:r>
      <w:r>
        <w:rPr>
          <w:rFonts w:ascii="Calibri" w:hAnsi="Calibri" w:cs="Calibri"/>
          <w:i w:val="0"/>
          <w:iCs/>
          <w:color w:val="000000" w:themeColor="text1"/>
          <w:sz w:val="20"/>
          <w:szCs w:val="20"/>
          <w14:textFill>
            <w14:solidFill>
              <w14:schemeClr w14:val="tx1"/>
            </w14:solidFill>
          </w14:textFill>
        </w:rPr>
        <w:t>A garantia nas modalidades caução e fiança bancária deverá ser prestada em até XXXXXXX dias após XXXXXX (autorização da dispensa OU notificação OU assinatura do contrato etc.).</w:t>
      </w:r>
    </w:p>
    <w:p>
      <w:pPr>
        <w:pStyle w:val="46"/>
        <w:numPr>
          <w:ilvl w:val="0"/>
          <w:numId w:val="0"/>
        </w:numPr>
        <w:spacing w:before="0" w:after="0" w:line="276" w:lineRule="auto"/>
        <w:ind w:left="720" w:firstLine="0"/>
        <w:contextualSpacing/>
        <w:jc w:val="both"/>
        <w:rPr>
          <w:rFonts w:ascii="Calibri" w:hAnsi="Calibri" w:cs="Calibri"/>
          <w:i/>
          <w:color w:val="000000" w:themeColor="text1"/>
          <w:sz w:val="20"/>
          <w:szCs w:val="20"/>
          <w14:textFill>
            <w14:solidFill>
              <w14:schemeClr w14:val="tx1"/>
            </w14:solidFill>
          </w14:textFill>
        </w:rPr>
      </w:pPr>
    </w:p>
    <w:p>
      <w:pPr>
        <w:pStyle w:val="46"/>
        <w:numPr>
          <w:ilvl w:val="0"/>
          <w:numId w:val="0"/>
        </w:numPr>
        <w:spacing w:before="0" w:after="0" w:line="276" w:lineRule="auto"/>
        <w:ind w:left="6" w:hanging="6"/>
        <w:contextualSpacing/>
        <w:jc w:val="both"/>
        <w:rPr>
          <w:rFonts w:ascii="Calibri" w:hAnsi="Calibri" w:cs="Calibri"/>
          <w:i/>
          <w:color w:val="000000" w:themeColor="text1"/>
          <w:sz w:val="20"/>
          <w:szCs w:val="20"/>
          <w14:textFill>
            <w14:solidFill>
              <w14:schemeClr w14:val="tx1"/>
            </w14:solidFill>
          </w14:textFill>
        </w:rPr>
      </w:pPr>
      <w:r>
        <w:rPr>
          <w:rFonts w:ascii="Calibri" w:hAnsi="Calibri" w:cs="Calibri"/>
          <w:i/>
          <w:color w:val="000000" w:themeColor="text1"/>
          <w:sz w:val="20"/>
          <w:szCs w:val="20"/>
          <w:lang w:val="pt-BR"/>
          <w14:textFill>
            <w14:solidFill>
              <w14:schemeClr w14:val="tx1"/>
            </w14:solidFill>
          </w14:textFill>
        </w:rPr>
        <w:t xml:space="preserve">4.1.8.2 </w:t>
      </w:r>
      <w:r>
        <w:rPr>
          <w:rFonts w:ascii="Calibri" w:hAnsi="Calibri" w:cs="Calibri"/>
          <w:i/>
          <w:color w:val="000000" w:themeColor="text1"/>
          <w:sz w:val="20"/>
          <w:szCs w:val="20"/>
          <w14:textFill>
            <w14:solidFill>
              <w14:schemeClr w14:val="tx1"/>
            </w14:solidFill>
          </w14:textFill>
        </w:rPr>
        <w:t xml:space="preserve">No caso de seguro-garantia sua apresentação deverá ocorrer, no máximo, até a data de assinatura do contrato.  </w:t>
      </w:r>
    </w:p>
    <w:p>
      <w:pPr>
        <w:spacing w:before="0" w:after="0" w:line="276" w:lineRule="auto"/>
        <w:jc w:val="both"/>
        <w:rPr>
          <w:rFonts w:ascii="Calibri" w:hAnsi="Calibri" w:cs="Calibri"/>
          <w:b/>
          <w:bCs/>
          <w:sz w:val="20"/>
          <w:szCs w:val="20"/>
          <w:u w:val="single"/>
        </w:rPr>
      </w:pPr>
    </w:p>
    <w:p>
      <w:pPr>
        <w:pStyle w:val="49"/>
        <w:shd w:val="clear" w:fill="FFFFCC"/>
        <w:spacing w:before="0" w:after="0" w:line="276" w:lineRule="auto"/>
        <w:rPr>
          <w:rFonts w:ascii="Calibri" w:hAnsi="Calibri" w:cs="Calibri"/>
          <w:color w:val="0000FF"/>
          <w:sz w:val="20"/>
          <w:szCs w:val="20"/>
        </w:rPr>
      </w:pPr>
      <w:r>
        <w:rPr>
          <w:rFonts w:ascii="Calibri" w:hAnsi="Calibri" w:cs="Calibri"/>
          <w:b/>
          <w:bCs/>
          <w:color w:val="0000FF"/>
          <w:sz w:val="20"/>
          <w:szCs w:val="20"/>
        </w:rPr>
        <w:t xml:space="preserve">Nota Explicativa: </w:t>
      </w:r>
      <w:r>
        <w:rPr>
          <w:rFonts w:ascii="Calibri" w:hAnsi="Calibri" w:cs="Calibri"/>
          <w:color w:val="0000FF"/>
          <w:sz w:val="20"/>
          <w:szCs w:val="2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pPr>
        <w:pStyle w:val="49"/>
        <w:shd w:val="clear" w:fill="FFFFCC"/>
        <w:spacing w:line="276" w:lineRule="auto"/>
        <w:rPr>
          <w:rFonts w:ascii="Calibri" w:hAnsi="Calibri" w:cs="Calibri"/>
          <w:color w:val="0000FF"/>
          <w:sz w:val="20"/>
          <w:szCs w:val="20"/>
        </w:rPr>
      </w:pPr>
      <w:r>
        <w:rPr>
          <w:rFonts w:ascii="Calibri" w:hAnsi="Calibri" w:cs="Calibri"/>
          <w:b/>
          <w:color w:val="0000FF"/>
          <w:sz w:val="20"/>
          <w:szCs w:val="20"/>
        </w:rPr>
        <w:t>Nota Explicativa 2</w:t>
      </w:r>
      <w:r>
        <w:rPr>
          <w:rFonts w:ascii="Calibri" w:hAnsi="Calibri" w:cs="Calibri"/>
          <w:color w:val="0000FF"/>
          <w:sz w:val="20"/>
          <w:szCs w:val="20"/>
        </w:rPr>
        <w:t>: O percentual da garantia será de:</w:t>
      </w:r>
    </w:p>
    <w:p>
      <w:pPr>
        <w:pStyle w:val="49"/>
        <w:shd w:val="clear" w:fill="FFFFCC"/>
        <w:spacing w:line="276" w:lineRule="auto"/>
        <w:rPr>
          <w:rFonts w:ascii="Calibri" w:hAnsi="Calibri" w:cs="Calibri"/>
          <w:color w:val="0000FF"/>
          <w:sz w:val="20"/>
          <w:szCs w:val="20"/>
        </w:rPr>
      </w:pPr>
      <w:r>
        <w:rPr>
          <w:rFonts w:ascii="Calibri" w:hAnsi="Calibri" w:cs="Calibri"/>
          <w:color w:val="0000FF"/>
          <w:sz w:val="20"/>
          <w:szCs w:val="20"/>
        </w:rPr>
        <w:t>a) até 5% (cinco por cento) do valor inicial do contrato, para contratações em geral;</w:t>
      </w:r>
    </w:p>
    <w:p>
      <w:pPr>
        <w:pStyle w:val="49"/>
        <w:shd w:val="clear" w:fill="FFFFCC"/>
        <w:spacing w:line="276" w:lineRule="auto"/>
        <w:rPr>
          <w:rFonts w:ascii="Calibri" w:hAnsi="Calibri" w:cs="Calibri"/>
          <w:color w:val="0000FF"/>
          <w:sz w:val="20"/>
          <w:szCs w:val="20"/>
        </w:rPr>
      </w:pPr>
      <w:r>
        <w:rPr>
          <w:rFonts w:ascii="Calibri" w:hAnsi="Calibri" w:cs="Calibri"/>
          <w:color w:val="0000FF"/>
          <w:sz w:val="20"/>
          <w:szCs w:val="20"/>
        </w:rPr>
        <w:t>b) até 10% (dez por cento) do valor inicial do contrato, nos casos de alta complexidade técnica e riscos envolvidos, caso em que deverá haver justificativa específica nos autos;</w:t>
      </w:r>
    </w:p>
    <w:p>
      <w:pPr>
        <w:pStyle w:val="49"/>
        <w:shd w:val="clear" w:fill="FFFFCC"/>
        <w:spacing w:line="276" w:lineRule="auto"/>
        <w:rPr>
          <w:rFonts w:ascii="Calibri" w:hAnsi="Calibri" w:cs="Calibri"/>
          <w:color w:val="0000FF"/>
          <w:sz w:val="20"/>
          <w:szCs w:val="20"/>
        </w:rPr>
      </w:pPr>
      <w:r>
        <w:rPr>
          <w:rFonts w:ascii="Calibri" w:hAnsi="Calibri" w:cs="Calibri"/>
          <w:color w:val="0000FF"/>
          <w:sz w:val="20"/>
          <w:szCs w:val="20"/>
        </w:rPr>
        <w:t>c) até 30% (trinta por cento) do valor inicial do contrato, na modalidade seguro-garantia, com cláusula de retomada, nas contratações de obras e serviços de engenharia de grande vulto (acima de R$ 216.081.640,00, cf. art. 6º, XXII, e 182, ambos da Lei nº 14.133  [Nesse caso, o edital deverá observar os requisitos do art. 102 da Lei nº 14.133, de 2021];</w:t>
      </w:r>
    </w:p>
    <w:p>
      <w:pPr>
        <w:pStyle w:val="49"/>
        <w:shd w:val="clear" w:fill="FFFFCC"/>
        <w:spacing w:line="276" w:lineRule="auto"/>
        <w:rPr>
          <w:rFonts w:ascii="Calibri" w:hAnsi="Calibri" w:cs="Calibri"/>
          <w:color w:val="0000FF"/>
          <w:sz w:val="20"/>
          <w:szCs w:val="20"/>
        </w:rPr>
      </w:pPr>
      <w:r>
        <w:rPr>
          <w:rFonts w:ascii="Calibri" w:hAnsi="Calibri" w:cs="Calibri"/>
          <w:color w:val="0000FF"/>
          <w:sz w:val="20"/>
          <w:szCs w:val="20"/>
        </w:rPr>
        <w:t>d) ser acrescido de garantia adicional aos percentuais citados anteriormente, em casos de previsão de antecipação de pagamento, nos termos do art. 145, § 2º, da Lei nº 14.133, de 2021.</w:t>
      </w:r>
    </w:p>
    <w:p>
      <w:pPr>
        <w:pStyle w:val="49"/>
        <w:shd w:val="clear" w:fill="FFFFCC"/>
        <w:spacing w:line="276" w:lineRule="auto"/>
        <w:rPr>
          <w:rFonts w:ascii="Calibri" w:hAnsi="Calibri" w:cs="Calibri"/>
          <w:color w:val="0000FF"/>
          <w:sz w:val="20"/>
          <w:szCs w:val="20"/>
        </w:rPr>
      </w:pPr>
      <w:r>
        <w:rPr>
          <w:rFonts w:ascii="Calibri" w:hAnsi="Calibri" w:cs="Calibri"/>
          <w:color w:val="0000FF"/>
          <w:sz w:val="20"/>
          <w:szCs w:val="20"/>
        </w:rPr>
        <w:t>e) ser acrescido do valor equivalente à diferença entre 85% do valor orçado pela Administração e o valor da proposta vencedora, no caso de contratações de obras e serviços de engenharia, nos termos do art. 59, § 5º, da Lei nº 14.133, de 2021.</w:t>
      </w:r>
    </w:p>
    <w:p>
      <w:pPr>
        <w:pStyle w:val="49"/>
        <w:shd w:val="clear" w:fill="FFFFCC"/>
        <w:spacing w:line="276" w:lineRule="auto"/>
        <w:rPr>
          <w:rFonts w:ascii="Calibri" w:hAnsi="Calibri" w:cs="Calibri"/>
          <w:color w:val="0000FF"/>
          <w:sz w:val="20"/>
          <w:szCs w:val="20"/>
        </w:rPr>
      </w:pPr>
      <w:r>
        <w:rPr>
          <w:rFonts w:ascii="Calibri" w:hAnsi="Calibri" w:cs="Calibri"/>
          <w:b/>
          <w:bCs/>
          <w:color w:val="0000FF"/>
          <w:sz w:val="20"/>
          <w:szCs w:val="20"/>
        </w:rPr>
        <w:t xml:space="preserve">Nota Explicativa 3: </w:t>
      </w:r>
      <w:r>
        <w:rPr>
          <w:rFonts w:ascii="Calibri" w:hAnsi="Calibri" w:cs="Calibri"/>
          <w:bCs/>
          <w:color w:val="0000FF"/>
          <w:sz w:val="20"/>
          <w:szCs w:val="2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pPr>
        <w:rPr>
          <w:rFonts w:ascii="Calibri" w:hAnsi="Calibri" w:cs="Calibri"/>
          <w:sz w:val="20"/>
          <w:szCs w:val="20"/>
        </w:rPr>
      </w:pPr>
    </w:p>
    <w:p>
      <w:pPr>
        <w:pStyle w:val="46"/>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0" w:firstLine="0"/>
        <w:jc w:val="both"/>
        <w:rPr>
          <w:rFonts w:ascii="Calibri" w:hAnsi="Calibri" w:cs="Calibri"/>
          <w:b/>
          <w:color w:val="000000" w:themeColor="text1"/>
          <w:sz w:val="24"/>
          <w:szCs w:val="24"/>
          <w:lang w:val="pt-BR"/>
          <w14:textFill>
            <w14:solidFill>
              <w14:schemeClr w14:val="tx1"/>
            </w14:solidFill>
          </w14:textFill>
        </w:rPr>
      </w:pPr>
      <w:r>
        <w:rPr>
          <w:rFonts w:ascii="Calibri" w:hAnsi="Calibri" w:cs="Calibri"/>
          <w:b/>
          <w:color w:val="000000" w:themeColor="text1"/>
          <w:sz w:val="24"/>
          <w:szCs w:val="24"/>
          <w:lang w:val="pt-BR"/>
          <w14:textFill>
            <w14:solidFill>
              <w14:schemeClr w14:val="tx1"/>
            </w14:solidFill>
          </w14:textFill>
        </w:rPr>
        <w:t>MODELO DE EXECUÇÃO DO OBJETO (arts. 6º, XXIII, alínea “e” e 40, §1º, inciso II, da Lei nº 14.133/2021).</w:t>
      </w:r>
    </w:p>
    <w:p>
      <w:pPr>
        <w:rPr>
          <w:rFonts w:ascii="Calibri" w:hAnsi="Calibri" w:cs="Calibri"/>
          <w:sz w:val="20"/>
          <w:szCs w:val="20"/>
        </w:rPr>
      </w:pPr>
    </w:p>
    <w:p>
      <w:pPr>
        <w:pStyle w:val="49"/>
        <w:shd w:val="clear" w:fill="FFFFCC"/>
        <w:spacing w:before="0" w:after="0"/>
        <w:rPr>
          <w:rFonts w:ascii="Calibri" w:hAnsi="Calibri" w:cs="Calibri"/>
          <w:color w:val="0000FF"/>
          <w:sz w:val="20"/>
          <w:szCs w:val="20"/>
        </w:rPr>
      </w:pPr>
      <w:r>
        <w:rPr>
          <w:rFonts w:ascii="Calibri" w:hAnsi="Calibri" w:cs="Calibri"/>
          <w:b/>
          <w:color w:val="0000FF"/>
          <w:sz w:val="20"/>
          <w:szCs w:val="20"/>
        </w:rPr>
        <w:t>Nota explicativa</w:t>
      </w:r>
      <w:r>
        <w:rPr>
          <w:rFonts w:ascii="Calibri" w:hAnsi="Calibri" w:cs="Calibri"/>
          <w:color w:val="0000FF"/>
          <w:sz w:val="20"/>
          <w:szCs w:val="20"/>
        </w:rPr>
        <w:t xml:space="preserve">: </w:t>
      </w:r>
      <w:r>
        <w:rPr>
          <w:rFonts w:ascii="Calibri" w:hAnsi="Calibri" w:cs="Calibri"/>
          <w:color w:val="0000FF"/>
          <w:sz w:val="20"/>
          <w:szCs w:val="20"/>
          <w:lang w:val="pt-BR"/>
        </w:rPr>
        <w:t xml:space="preserve"> Consiste na definição de como o contrato deverá produzir os resultados pretendidos desde o seu início até o encerramento. </w:t>
      </w:r>
      <w:r>
        <w:rPr>
          <w:rFonts w:ascii="Calibri" w:hAnsi="Calibri" w:cs="Calibri"/>
          <w:color w:val="0000FF"/>
          <w:sz w:val="20"/>
          <w:szCs w:val="20"/>
        </w:rPr>
        <w:t>Este item deve ser adaptado de acordo com as necessidades específicas do órgão ou entidade, apresentando-se, este modelo, de forma meramente exemplificativa.</w:t>
      </w:r>
    </w:p>
    <w:p>
      <w:pPr>
        <w:pStyle w:val="52"/>
        <w:spacing w:before="0" w:after="0"/>
        <w:rPr>
          <w:rFonts w:ascii="Calibri" w:hAnsi="Calibri" w:cs="Calibri"/>
          <w:color w:val="FF0000"/>
          <w:sz w:val="20"/>
          <w:szCs w:val="20"/>
        </w:rPr>
      </w:pPr>
    </w:p>
    <w:p>
      <w:pPr>
        <w:pStyle w:val="52"/>
        <w:numPr>
          <w:ilvl w:val="0"/>
          <w:numId w:val="0"/>
        </w:numPr>
        <w:spacing w:before="0" w:after="0"/>
        <w:rPr>
          <w:rFonts w:ascii="Calibri" w:hAnsi="Calibri" w:cs="Calibri"/>
          <w:i/>
          <w:iCs/>
          <w:color w:val="000000" w:themeColor="text1"/>
          <w:sz w:val="20"/>
          <w:szCs w:val="20"/>
          <w:lang w:val="pt-BR"/>
          <w14:textFill>
            <w14:solidFill>
              <w14:schemeClr w14:val="tx1"/>
            </w14:solidFill>
          </w14:textFill>
        </w:rPr>
      </w:pPr>
      <w:r>
        <w:rPr>
          <w:rFonts w:ascii="Calibri" w:hAnsi="Calibri" w:cs="Calibri"/>
          <w:i/>
          <w:iCs/>
          <w:color w:val="000000" w:themeColor="text1"/>
          <w:sz w:val="20"/>
          <w:szCs w:val="20"/>
          <w:lang w:val="pt-BR"/>
          <w14:textFill>
            <w14:solidFill>
              <w14:schemeClr w14:val="tx1"/>
            </w14:solidFill>
          </w14:textFill>
        </w:rPr>
        <w:t xml:space="preserve">5.1 </w:t>
      </w:r>
      <w:r>
        <w:rPr>
          <w:rFonts w:ascii="Calibri" w:hAnsi="Calibri" w:cs="Calibri"/>
          <w:i/>
          <w:iCs/>
          <w:color w:val="000000" w:themeColor="text1"/>
          <w:sz w:val="20"/>
          <w:szCs w:val="20"/>
          <w14:textFill>
            <w14:solidFill>
              <w14:schemeClr w14:val="tx1"/>
            </w14:solidFill>
          </w14:textFill>
        </w:rPr>
        <w:t>O prazo de entrega</w:t>
      </w:r>
      <w:r>
        <w:rPr>
          <w:rFonts w:ascii="Calibri" w:hAnsi="Calibri" w:cs="Calibri"/>
          <w:i/>
          <w:iCs/>
          <w:color w:val="000000" w:themeColor="text1"/>
          <w:sz w:val="20"/>
          <w:szCs w:val="20"/>
          <w:lang w:val="pt-BR"/>
          <w14:textFill>
            <w14:solidFill>
              <w14:schemeClr w14:val="tx1"/>
            </w14:solidFill>
          </w14:textFill>
        </w:rPr>
        <w:t>/execução</w:t>
      </w:r>
      <w:r>
        <w:rPr>
          <w:rFonts w:ascii="Calibri" w:hAnsi="Calibri" w:cs="Calibri"/>
          <w:i/>
          <w:iCs/>
          <w:color w:val="000000" w:themeColor="text1"/>
          <w:sz w:val="20"/>
          <w:szCs w:val="20"/>
          <w14:textFill>
            <w14:solidFill>
              <w14:schemeClr w14:val="tx1"/>
            </w14:solidFill>
          </w14:textFill>
        </w:rPr>
        <w:t xml:space="preserve"> é de ......... dias</w:t>
      </w:r>
      <w:r>
        <w:rPr>
          <w:rFonts w:ascii="Calibri" w:hAnsi="Calibri" w:cs="Calibri"/>
          <w:i/>
          <w:iCs/>
          <w:color w:val="000000" w:themeColor="text1"/>
          <w:sz w:val="20"/>
          <w:szCs w:val="20"/>
          <w:lang w:val="pt-BR"/>
          <w14:textFill>
            <w14:solidFill>
              <w14:schemeClr w14:val="tx1"/>
            </w14:solidFill>
          </w14:textFill>
        </w:rPr>
        <w:t>(úteis)</w:t>
      </w:r>
      <w:r>
        <w:rPr>
          <w:rFonts w:ascii="Calibri" w:hAnsi="Calibri" w:cs="Calibri"/>
          <w:i/>
          <w:iCs/>
          <w:color w:val="000000" w:themeColor="text1"/>
          <w:sz w:val="20"/>
          <w:szCs w:val="20"/>
          <w14:textFill>
            <w14:solidFill>
              <w14:schemeClr w14:val="tx1"/>
            </w14:solidFill>
          </w14:textFill>
        </w:rPr>
        <w:t>, contados do</w:t>
      </w:r>
      <w:r>
        <w:rPr>
          <w:rFonts w:ascii="Calibri" w:hAnsi="Calibri" w:cs="Calibri"/>
          <w:i/>
          <w:iCs/>
          <w:color w:val="000000" w:themeColor="text1"/>
          <w:sz w:val="20"/>
          <w:szCs w:val="20"/>
          <w:lang w:val="pt-BR"/>
          <w14:textFill>
            <w14:solidFill>
              <w14:schemeClr w14:val="tx1"/>
            </w14:solidFill>
          </w14:textFill>
        </w:rPr>
        <w:t xml:space="preserve"> dia seguinte ao recebimento da Nota de Empenho, Autorização de fornecimento ou documento equivalente.</w:t>
      </w:r>
    </w:p>
    <w:p>
      <w:pPr>
        <w:spacing w:before="0" w:after="0"/>
        <w:rPr>
          <w:rFonts w:ascii="Calibri" w:hAnsi="Calibri" w:cs="Calibri"/>
          <w:b/>
          <w:bCs/>
          <w:color w:val="000000" w:themeColor="text1"/>
          <w:sz w:val="20"/>
          <w:szCs w:val="20"/>
          <w:u w:val="none"/>
          <w14:textFill>
            <w14:solidFill>
              <w14:schemeClr w14:val="tx1"/>
            </w14:solidFill>
          </w14:textFill>
        </w:rPr>
      </w:pPr>
      <w:r>
        <w:rPr>
          <w:rFonts w:ascii="Calibri" w:hAnsi="Calibri" w:cs="Calibri"/>
          <w:b/>
          <w:bCs/>
          <w:color w:val="000000" w:themeColor="text1"/>
          <w:sz w:val="20"/>
          <w:szCs w:val="20"/>
          <w:u w:val="none"/>
          <w14:textFill>
            <w14:solidFill>
              <w14:schemeClr w14:val="tx1"/>
            </w14:solidFill>
          </w14:textFill>
        </w:rPr>
        <w:t>OU</w:t>
      </w:r>
    </w:p>
    <w:p>
      <w:pPr>
        <w:pStyle w:val="52"/>
        <w:numPr>
          <w:ilvl w:val="0"/>
          <w:numId w:val="0"/>
        </w:numPr>
        <w:spacing w:before="0" w:after="0"/>
        <w:ind w:left="4" w:hanging="4"/>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5.1 </w:t>
      </w:r>
      <w:r>
        <w:rPr>
          <w:rFonts w:ascii="Calibri" w:hAnsi="Calibri" w:cs="Calibri"/>
          <w:i w:val="0"/>
          <w:iCs w:val="0"/>
          <w:color w:val="000000" w:themeColor="text1"/>
          <w:sz w:val="20"/>
          <w:szCs w:val="20"/>
          <w14:textFill>
            <w14:solidFill>
              <w14:schemeClr w14:val="tx1"/>
            </w14:solidFill>
          </w14:textFill>
        </w:rPr>
        <w:t>As parcelas serão entregues nos seguintes prazos e condições:</w:t>
      </w:r>
    </w:p>
    <w:p>
      <w:pPr>
        <w:pStyle w:val="52"/>
        <w:spacing w:before="0" w:after="0"/>
        <w:ind w:left="851" w:firstLine="0"/>
        <w:rPr>
          <w:rFonts w:ascii="Calibri" w:hAnsi="Calibri" w:cs="Calibri"/>
          <w:i/>
          <w:iCs/>
          <w:color w:val="000000" w:themeColor="text1"/>
          <w:sz w:val="20"/>
          <w:szCs w:val="20"/>
          <w14:textFill>
            <w14:solidFill>
              <w14:schemeClr w14:val="tx1"/>
            </w14:solidFill>
          </w14:textFill>
        </w:rPr>
      </w:pPr>
    </w:p>
    <w:tbl>
      <w:tblPr>
        <w:tblStyle w:val="14"/>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4345"/>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tcMar>
              <w:left w:w="108" w:type="dxa"/>
            </w:tcMar>
          </w:tcPr>
          <w:p>
            <w:pPr>
              <w:pStyle w:val="52"/>
              <w:spacing w:before="0" w:after="0"/>
              <w:rPr>
                <w:rFonts w:ascii="Calibri" w:hAnsi="Calibri" w:cs="Calibri"/>
                <w:b/>
                <w:bCs/>
                <w:i/>
                <w:iCs/>
                <w:color w:val="000000" w:themeColor="text1"/>
                <w:sz w:val="20"/>
                <w:szCs w:val="20"/>
                <w14:textFill>
                  <w14:solidFill>
                    <w14:schemeClr w14:val="tx1"/>
                  </w14:solidFill>
                </w14:textFill>
              </w:rPr>
            </w:pPr>
            <w:r>
              <w:rPr>
                <w:rFonts w:ascii="Calibri" w:hAnsi="Calibri" w:cs="Calibri"/>
                <w:b/>
                <w:bCs/>
                <w:i/>
                <w:iCs/>
                <w:color w:val="000000" w:themeColor="text1"/>
                <w:sz w:val="20"/>
                <w:szCs w:val="20"/>
                <w14:textFill>
                  <w14:solidFill>
                    <w14:schemeClr w14:val="tx1"/>
                  </w14:solidFill>
                </w14:textFill>
              </w:rPr>
              <w:t>Parcela</w:t>
            </w:r>
          </w:p>
        </w:tc>
        <w:tc>
          <w:tcPr>
            <w:tcW w:w="4345" w:type="dxa"/>
            <w:shd w:val="clear" w:color="auto" w:fill="auto"/>
            <w:tcMar>
              <w:left w:w="108" w:type="dxa"/>
            </w:tcMar>
          </w:tcPr>
          <w:p>
            <w:pPr>
              <w:pStyle w:val="52"/>
              <w:spacing w:before="0" w:after="0"/>
              <w:rPr>
                <w:rFonts w:ascii="Calibri" w:hAnsi="Calibri" w:cs="Calibri"/>
                <w:b/>
                <w:bCs/>
                <w:i/>
                <w:iCs/>
                <w:color w:val="000000" w:themeColor="text1"/>
                <w:sz w:val="20"/>
                <w:szCs w:val="20"/>
                <w14:textFill>
                  <w14:solidFill>
                    <w14:schemeClr w14:val="tx1"/>
                  </w14:solidFill>
                </w14:textFill>
              </w:rPr>
            </w:pPr>
            <w:r>
              <w:rPr>
                <w:rFonts w:ascii="Calibri" w:hAnsi="Calibri" w:cs="Calibri"/>
                <w:b/>
                <w:bCs/>
                <w:i/>
                <w:iCs/>
                <w:color w:val="000000" w:themeColor="text1"/>
                <w:sz w:val="20"/>
                <w:szCs w:val="20"/>
                <w14:textFill>
                  <w14:solidFill>
                    <w14:schemeClr w14:val="tx1"/>
                  </w14:solidFill>
                </w14:textFill>
              </w:rPr>
              <w:t>Composição da Parcela</w:t>
            </w:r>
          </w:p>
        </w:tc>
        <w:tc>
          <w:tcPr>
            <w:tcW w:w="2971" w:type="dxa"/>
            <w:shd w:val="clear" w:color="auto" w:fill="auto"/>
            <w:tcMar>
              <w:left w:w="108" w:type="dxa"/>
            </w:tcMar>
          </w:tcPr>
          <w:p>
            <w:pPr>
              <w:pStyle w:val="52"/>
              <w:spacing w:before="0" w:after="0"/>
              <w:rPr>
                <w:rFonts w:ascii="Calibri" w:hAnsi="Calibri" w:cs="Calibri"/>
                <w:b/>
                <w:bCs/>
                <w:i/>
                <w:iCs/>
                <w:color w:val="000000" w:themeColor="text1"/>
                <w:sz w:val="20"/>
                <w:szCs w:val="20"/>
                <w14:textFill>
                  <w14:solidFill>
                    <w14:schemeClr w14:val="tx1"/>
                  </w14:solidFill>
                </w14:textFill>
              </w:rPr>
            </w:pPr>
            <w:r>
              <w:rPr>
                <w:rFonts w:ascii="Calibri" w:hAnsi="Calibri" w:cs="Calibri"/>
                <w:b/>
                <w:bCs/>
                <w:i/>
                <w:iCs/>
                <w:color w:val="000000" w:themeColor="text1"/>
                <w:sz w:val="20"/>
                <w:szCs w:val="20"/>
                <w14:textFill>
                  <w14:solidFill>
                    <w14:schemeClr w14:val="tx1"/>
                  </w14:solidFill>
                </w14:textFill>
              </w:rPr>
              <w:t>Prazo de Entrega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1ª</w:t>
            </w:r>
          </w:p>
        </w:tc>
        <w:tc>
          <w:tcPr>
            <w:tcW w:w="4345"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xml:space="preserve">... unidades do item ..., ... unidades do item ... </w:t>
            </w:r>
          </w:p>
        </w:tc>
        <w:tc>
          <w:tcPr>
            <w:tcW w:w="2971"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dias da Assinatura/da Ordem de Fornecimento/[...]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2ª</w:t>
            </w:r>
          </w:p>
        </w:tc>
        <w:tc>
          <w:tcPr>
            <w:tcW w:w="4345"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unidades do item ..., ... unidades do item ...</w:t>
            </w:r>
          </w:p>
        </w:tc>
        <w:tc>
          <w:tcPr>
            <w:tcW w:w="2971"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dias da Assinatura/da Ordem de Fornecimento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3ª</w:t>
            </w:r>
          </w:p>
        </w:tc>
        <w:tc>
          <w:tcPr>
            <w:tcW w:w="4345"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unidades do item ..., ... unidades do item ...</w:t>
            </w:r>
          </w:p>
        </w:tc>
        <w:tc>
          <w:tcPr>
            <w:tcW w:w="2971"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dias da Assinatura/da Ordem de Fornecimento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w:t>
            </w:r>
          </w:p>
        </w:tc>
        <w:tc>
          <w:tcPr>
            <w:tcW w:w="4345"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unidades do item ..., ... unidades do item ...</w:t>
            </w:r>
          </w:p>
        </w:tc>
        <w:tc>
          <w:tcPr>
            <w:tcW w:w="2971" w:type="dxa"/>
            <w:shd w:val="clear" w:color="auto" w:fill="auto"/>
            <w:tcMar>
              <w:left w:w="108" w:type="dxa"/>
            </w:tcMar>
          </w:tcPr>
          <w:p>
            <w:pPr>
              <w:pStyle w:val="52"/>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14:textFill>
                  <w14:solidFill>
                    <w14:schemeClr w14:val="tx1"/>
                  </w14:solidFill>
                </w14:textFill>
              </w:rPr>
              <w:t>... dias da Assinatura/da Ordem de Fornecimento /[...]</w:t>
            </w:r>
          </w:p>
        </w:tc>
      </w:tr>
    </w:tbl>
    <w:p>
      <w:pPr>
        <w:pStyle w:val="52"/>
        <w:spacing w:before="0" w:after="0"/>
        <w:ind w:left="851" w:firstLine="0"/>
        <w:rPr>
          <w:rFonts w:ascii="Calibri" w:hAnsi="Calibri" w:cs="Calibri"/>
          <w:color w:val="000000" w:themeColor="text1"/>
          <w:sz w:val="20"/>
          <w:szCs w:val="20"/>
          <w14:textFill>
            <w14:solidFill>
              <w14:schemeClr w14:val="tx1"/>
            </w14:solidFill>
          </w14:textFill>
        </w:rPr>
      </w:pPr>
    </w:p>
    <w:p>
      <w:pPr>
        <w:pStyle w:val="49"/>
        <w:shd w:val="clear" w:fill="FFFFCC"/>
        <w:spacing w:before="0" w:after="0"/>
        <w:rPr>
          <w:rFonts w:ascii="Calibri" w:hAnsi="Calibri" w:cs="Calibri"/>
          <w:bCs/>
          <w:color w:val="0000FF"/>
          <w:sz w:val="20"/>
          <w:szCs w:val="20"/>
        </w:rPr>
      </w:pPr>
      <w:r>
        <w:rPr>
          <w:rFonts w:ascii="Calibri" w:hAnsi="Calibri" w:cs="Calibri"/>
          <w:b/>
          <w:bCs/>
          <w:color w:val="0000FF"/>
          <w:sz w:val="20"/>
          <w:szCs w:val="20"/>
        </w:rPr>
        <w:t>Nota Explicativa:</w:t>
      </w:r>
      <w:r>
        <w:rPr>
          <w:rFonts w:ascii="Calibri" w:hAnsi="Calibri" w:cs="Calibri"/>
          <w:color w:val="0000FF"/>
          <w:sz w:val="20"/>
          <w:szCs w:val="20"/>
        </w:rPr>
        <w:t xml:space="preserve"> em caso de remessa parcelada, discriminar as respectivas parcelas, prazos e condições. A tabela acima é meramente ilustrativa. Havendo a necessidade de alteração ou inclusão de dados para cada entrega, a tabela e seu conteúdo devem ser alterados.</w:t>
      </w:r>
    </w:p>
    <w:p>
      <w:pPr>
        <w:pStyle w:val="52"/>
        <w:spacing w:before="0" w:after="0"/>
        <w:ind w:left="851" w:firstLine="0"/>
        <w:rPr>
          <w:rFonts w:ascii="Calibri" w:hAnsi="Calibri" w:cs="Calibri"/>
          <w:bCs/>
          <w:color w:val="FF0000"/>
          <w:sz w:val="20"/>
          <w:szCs w:val="20"/>
        </w:rPr>
      </w:pPr>
    </w:p>
    <w:p>
      <w:pPr>
        <w:pStyle w:val="52"/>
        <w:numPr>
          <w:ilvl w:val="0"/>
          <w:numId w:val="0"/>
        </w:numPr>
        <w:spacing w:before="0" w:after="0"/>
        <w:rPr>
          <w:rFonts w:ascii="Calibri" w:hAnsi="Calibri" w:cs="Calibri"/>
          <w:bCs/>
          <w:i/>
          <w:iCs/>
          <w:color w:val="000000" w:themeColor="text1"/>
          <w:sz w:val="20"/>
          <w:szCs w:val="20"/>
          <w14:textFill>
            <w14:solidFill>
              <w14:schemeClr w14:val="tx1"/>
            </w14:solidFill>
          </w14:textFill>
        </w:rPr>
      </w:pPr>
      <w:r>
        <w:rPr>
          <w:rFonts w:ascii="Calibri" w:hAnsi="Calibri" w:cs="Calibri"/>
          <w:bCs/>
          <w:i/>
          <w:iCs/>
          <w:color w:val="000000" w:themeColor="text1"/>
          <w:sz w:val="20"/>
          <w:szCs w:val="20"/>
          <w:lang w:val="pt-BR"/>
          <w14:textFill>
            <w14:solidFill>
              <w14:schemeClr w14:val="tx1"/>
            </w14:solidFill>
          </w14:textFill>
        </w:rPr>
        <w:t xml:space="preserve">5.2 </w:t>
      </w:r>
      <w:r>
        <w:rPr>
          <w:rFonts w:ascii="Calibri" w:hAnsi="Calibri" w:cs="Calibri"/>
          <w:bCs/>
          <w:i/>
          <w:iCs/>
          <w:color w:val="000000" w:themeColor="text1"/>
          <w:sz w:val="20"/>
          <w:szCs w:val="20"/>
          <w14:textFill>
            <w14:solidFill>
              <w14:schemeClr w14:val="tx1"/>
            </w14:solidFill>
          </w14:textFill>
        </w:rPr>
        <w:t xml:space="preserve">Caso não seja possível a entrega na data assinalada, a empresa deverá comunicar as razões respectivas com pelo menos (...) dias de antecedência para que qualquer pleito de prorrogação de prazo seja analisado, ressalvadas situações de caso fortuito e </w:t>
      </w:r>
      <w:r>
        <w:rPr>
          <w:rFonts w:ascii="Calibri" w:hAnsi="Calibri" w:cs="Calibri"/>
          <w:i/>
          <w:iCs/>
          <w:color w:val="000000" w:themeColor="text1"/>
          <w:sz w:val="20"/>
          <w:szCs w:val="20"/>
          <w14:textFill>
            <w14:solidFill>
              <w14:schemeClr w14:val="tx1"/>
            </w14:solidFill>
          </w14:textFill>
        </w:rPr>
        <w:t>força</w:t>
      </w:r>
      <w:r>
        <w:rPr>
          <w:rFonts w:ascii="Calibri" w:hAnsi="Calibri" w:cs="Calibri"/>
          <w:bCs/>
          <w:i/>
          <w:iCs/>
          <w:color w:val="000000" w:themeColor="text1"/>
          <w:sz w:val="20"/>
          <w:szCs w:val="20"/>
          <w14:textFill>
            <w14:solidFill>
              <w14:schemeClr w14:val="tx1"/>
            </w14:solidFill>
          </w14:textFill>
        </w:rPr>
        <w:t xml:space="preserve"> maior.</w:t>
      </w:r>
    </w:p>
    <w:p>
      <w:pPr>
        <w:pStyle w:val="52"/>
        <w:numPr>
          <w:ilvl w:val="0"/>
          <w:numId w:val="0"/>
        </w:numPr>
        <w:spacing w:before="0" w:after="0"/>
        <w:rPr>
          <w:rFonts w:ascii="Calibri" w:hAnsi="Calibri" w:cs="Calibri"/>
          <w:bCs/>
          <w:i/>
          <w:iCs/>
          <w:color w:val="000000" w:themeColor="text1"/>
          <w:sz w:val="20"/>
          <w:szCs w:val="20"/>
          <w14:textFill>
            <w14:solidFill>
              <w14:schemeClr w14:val="tx1"/>
            </w14:solidFill>
          </w14:textFill>
        </w:rPr>
      </w:pPr>
    </w:p>
    <w:p>
      <w:pPr>
        <w:pStyle w:val="52"/>
        <w:numPr>
          <w:ilvl w:val="0"/>
          <w:numId w:val="0"/>
        </w:numPr>
        <w:spacing w:before="0" w:after="0"/>
        <w:rPr>
          <w:rFonts w:ascii="Calibri" w:hAnsi="Calibri" w:cs="Calibri"/>
          <w:bCs/>
          <w:i/>
          <w:iCs/>
          <w:color w:val="000000" w:themeColor="text1"/>
          <w:sz w:val="20"/>
          <w:szCs w:val="20"/>
          <w14:textFill>
            <w14:solidFill>
              <w14:schemeClr w14:val="tx1"/>
            </w14:solidFill>
          </w14:textFill>
        </w:rPr>
      </w:pPr>
      <w:r>
        <w:rPr>
          <w:rFonts w:ascii="Calibri" w:hAnsi="Calibri" w:cs="Calibri"/>
          <w:bCs/>
          <w:i/>
          <w:iCs/>
          <w:color w:val="000000" w:themeColor="text1"/>
          <w:sz w:val="20"/>
          <w:szCs w:val="20"/>
          <w:lang w:val="pt-BR"/>
          <w14:textFill>
            <w14:solidFill>
              <w14:schemeClr w14:val="tx1"/>
            </w14:solidFill>
          </w14:textFill>
        </w:rPr>
        <w:t xml:space="preserve">5.3 </w:t>
      </w:r>
      <w:r>
        <w:rPr>
          <w:rFonts w:ascii="Calibri" w:hAnsi="Calibri" w:cs="Calibri"/>
          <w:bCs/>
          <w:i/>
          <w:iCs/>
          <w:color w:val="000000" w:themeColor="text1"/>
          <w:sz w:val="20"/>
          <w:szCs w:val="20"/>
          <w14:textFill>
            <w14:solidFill>
              <w14:schemeClr w14:val="tx1"/>
            </w14:solidFill>
          </w14:textFill>
        </w:rPr>
        <w:t>Os bens deverão ser entregues no seguinte endereço [...]</w:t>
      </w:r>
    </w:p>
    <w:p>
      <w:pPr>
        <w:pStyle w:val="49"/>
        <w:shd w:val="clear" w:fill="FFFFCC"/>
        <w:spacing w:before="0" w:after="0"/>
        <w:rPr>
          <w:rFonts w:ascii="Calibri" w:hAnsi="Calibri" w:cs="Calibri"/>
          <w:color w:val="0000FF"/>
          <w:sz w:val="20"/>
          <w:szCs w:val="20"/>
        </w:rPr>
      </w:pPr>
      <w:r>
        <w:rPr>
          <w:rFonts w:ascii="Calibri" w:hAnsi="Calibri" w:cs="Calibri"/>
          <w:b/>
          <w:bCs/>
          <w:color w:val="0000FF"/>
          <w:sz w:val="20"/>
          <w:szCs w:val="20"/>
        </w:rPr>
        <w:t xml:space="preserve">Nota Explicativa: </w:t>
      </w:r>
      <w:r>
        <w:rPr>
          <w:rFonts w:ascii="Calibri" w:hAnsi="Calibri" w:cs="Calibri"/>
          <w:color w:val="0000FF"/>
          <w:sz w:val="20"/>
          <w:szCs w:val="20"/>
        </w:rPr>
        <w:t>Caso haja mais de endereço, deve-se especificar. Do mesmo modo, se os endereços se modificarem conforme cada entrega. Ademais, se houver a necessidade de previamente se acordar a data ou hora de entrega com o setor de almoxarifado respectivo, deve-se especificar essa obrigação.</w:t>
      </w:r>
    </w:p>
    <w:p>
      <w:pPr>
        <w:pStyle w:val="52"/>
        <w:spacing w:before="0" w:after="0"/>
        <w:ind w:left="851" w:firstLine="0"/>
        <w:rPr>
          <w:rFonts w:ascii="Calibri" w:hAnsi="Calibri" w:cs="Calibri"/>
          <w:bCs/>
          <w:color w:val="000000" w:themeColor="text1"/>
          <w:sz w:val="20"/>
          <w:szCs w:val="20"/>
          <w14:textFill>
            <w14:solidFill>
              <w14:schemeClr w14:val="tx1"/>
            </w14:solidFill>
          </w14:textFill>
        </w:rPr>
      </w:pPr>
    </w:p>
    <w:p>
      <w:pPr>
        <w:pStyle w:val="52"/>
        <w:numPr>
          <w:ilvl w:val="0"/>
          <w:numId w:val="0"/>
        </w:numPr>
        <w:spacing w:before="0" w:after="0"/>
        <w:rPr>
          <w:rFonts w:ascii="Calibri" w:hAnsi="Calibri" w:cs="Calibri"/>
          <w:bCs/>
          <w:i/>
          <w:iCs/>
          <w:color w:val="000000" w:themeColor="text1"/>
          <w:sz w:val="20"/>
          <w:szCs w:val="20"/>
          <w14:textFill>
            <w14:solidFill>
              <w14:schemeClr w14:val="tx1"/>
            </w14:solidFill>
          </w14:textFill>
        </w:rPr>
      </w:pPr>
      <w:r>
        <w:rPr>
          <w:rFonts w:ascii="Calibri" w:hAnsi="Calibri" w:cs="Calibri"/>
          <w:bCs/>
          <w:i/>
          <w:iCs/>
          <w:color w:val="000000" w:themeColor="text1"/>
          <w:sz w:val="20"/>
          <w:szCs w:val="20"/>
          <w:lang w:val="pt-BR"/>
          <w14:textFill>
            <w14:solidFill>
              <w14:schemeClr w14:val="tx1"/>
            </w14:solidFill>
          </w14:textFill>
        </w:rPr>
        <w:t xml:space="preserve">5.4 </w:t>
      </w:r>
      <w:r>
        <w:rPr>
          <w:rFonts w:ascii="Calibri" w:hAnsi="Calibri" w:cs="Calibri"/>
          <w:bCs/>
          <w:i/>
          <w:iCs/>
          <w:color w:val="000000" w:themeColor="text1"/>
          <w:sz w:val="20"/>
          <w:szCs w:val="20"/>
          <w14:textFill>
            <w14:solidFill>
              <w14:schemeClr w14:val="tx1"/>
            </w14:solidFill>
          </w14:textFill>
        </w:rPr>
        <w:t>No caso de produtos perecíveis, o prazo de validade na data da entrega não poderá ser inferior a ...... (......) (dias ou meses ou anos), ou a (metade, um terço, dois terços etc.) do prazo total recomendado pelo fabricante.</w:t>
      </w:r>
    </w:p>
    <w:p>
      <w:pPr>
        <w:pStyle w:val="52"/>
        <w:spacing w:before="0" w:after="0"/>
        <w:ind w:left="284" w:firstLine="0"/>
        <w:rPr>
          <w:rFonts w:ascii="Calibri" w:hAnsi="Calibri" w:cs="Calibri"/>
          <w:bCs/>
          <w:i/>
          <w:iCs/>
          <w:color w:val="FF0000"/>
          <w:sz w:val="20"/>
          <w:szCs w:val="20"/>
        </w:rPr>
      </w:pPr>
    </w:p>
    <w:p>
      <w:pPr>
        <w:pStyle w:val="49"/>
        <w:shd w:val="clear" w:fill="FFFFCC"/>
        <w:spacing w:before="0" w:after="0"/>
        <w:rPr>
          <w:rFonts w:ascii="Calibri" w:hAnsi="Calibri" w:cs="Calibri"/>
          <w:bCs/>
          <w:color w:val="0000FF"/>
          <w:sz w:val="20"/>
          <w:szCs w:val="20"/>
        </w:rPr>
      </w:pPr>
      <w:r>
        <w:rPr>
          <w:rFonts w:ascii="Calibri" w:hAnsi="Calibri" w:cs="Calibri"/>
          <w:b/>
          <w:bCs/>
          <w:color w:val="0000FF"/>
          <w:sz w:val="20"/>
          <w:szCs w:val="20"/>
        </w:rPr>
        <w:t>Nota Explicativa:</w:t>
      </w:r>
      <w:r>
        <w:rPr>
          <w:rFonts w:ascii="Calibri" w:hAnsi="Calibri" w:cs="Calibri"/>
          <w:color w:val="0000FF"/>
          <w:sz w:val="20"/>
          <w:szCs w:val="20"/>
        </w:rPr>
        <w:t xml:space="preserve"> Na Lei nº 8.666, de 1993, havia a dispensa do recebimento provisório nas hipóteses gêneros perecíveis e alimentação preparada, serviços profissionais e obras e serviços de valor até o previsto no art. 23, inciso II, alínea "a", desta Lei [8.666/93], desde que não se componham de aparelhos, equipamentos e instalações sujeitos à verificação de funcionamento e produtividade (art. 74). Contudo, não há disposição semelhante na Lei nº 14.133, de 2021.</w:t>
      </w:r>
    </w:p>
    <w:p>
      <w:pPr>
        <w:pStyle w:val="52"/>
        <w:spacing w:before="0" w:after="0"/>
        <w:ind w:left="851" w:firstLine="0"/>
        <w:rPr>
          <w:rFonts w:ascii="Calibri" w:hAnsi="Calibri" w:cs="Calibri"/>
          <w:bCs/>
          <w:color w:val="00000A"/>
          <w:sz w:val="20"/>
          <w:szCs w:val="20"/>
        </w:rPr>
      </w:pPr>
    </w:p>
    <w:p>
      <w:pPr>
        <w:pStyle w:val="52"/>
        <w:numPr>
          <w:ilvl w:val="0"/>
          <w:numId w:val="0"/>
        </w:numPr>
        <w:spacing w:before="0" w:after="0"/>
        <w:rPr>
          <w:rFonts w:ascii="Calibri" w:hAnsi="Calibri" w:cs="Calibri"/>
          <w:bCs/>
          <w:color w:val="00000A"/>
          <w:sz w:val="20"/>
          <w:szCs w:val="20"/>
        </w:rPr>
      </w:pPr>
      <w:r>
        <w:rPr>
          <w:rFonts w:ascii="Calibri" w:hAnsi="Calibri" w:cs="Calibri"/>
          <w:bCs/>
          <w:color w:val="00000A"/>
          <w:sz w:val="20"/>
          <w:szCs w:val="20"/>
          <w:lang w:val="pt-BR"/>
        </w:rPr>
        <w:t xml:space="preserve">5.5 </w:t>
      </w:r>
      <w:r>
        <w:rPr>
          <w:rFonts w:ascii="Calibri" w:hAnsi="Calibri" w:cs="Calibri"/>
          <w:bCs/>
          <w:color w:val="00000A"/>
          <w:sz w:val="20"/>
          <w:szCs w:val="20"/>
        </w:rPr>
        <w:t xml:space="preserve">Os bens serão recebidos provisoriamente, de forma sumária, no prazo de </w:t>
      </w:r>
      <w:r>
        <w:rPr>
          <w:rFonts w:ascii="Calibri" w:hAnsi="Calibri" w:cs="Calibri"/>
          <w:bCs/>
          <w:color w:val="FF0000"/>
          <w:sz w:val="20"/>
          <w:szCs w:val="20"/>
        </w:rPr>
        <w:t xml:space="preserve">.....(.....) </w:t>
      </w:r>
      <w:r>
        <w:rPr>
          <w:rFonts w:ascii="Calibri" w:hAnsi="Calibri" w:cs="Calibri"/>
          <w:bCs/>
          <w:color w:val="00000A"/>
          <w:sz w:val="20"/>
          <w:szCs w:val="20"/>
        </w:rPr>
        <w:t>dias, pelo(a) responsável pelo acompanhamento e fiscalização do contrato, para efeito de posterior verificação de sua conformidade com as especificações constantes neste Termo de Referência e na proposta.</w:t>
      </w:r>
    </w:p>
    <w:p>
      <w:pPr>
        <w:pStyle w:val="50"/>
        <w:numPr>
          <w:ilvl w:val="0"/>
          <w:numId w:val="0"/>
        </w:numPr>
        <w:spacing w:before="0" w:after="0"/>
        <w:ind w:left="360" w:firstLine="0"/>
        <w:rPr>
          <w:rFonts w:ascii="Calibri" w:hAnsi="Calibri" w:cs="Calibri"/>
          <w:bCs/>
          <w:color w:val="00000A"/>
          <w:sz w:val="20"/>
          <w:szCs w:val="20"/>
        </w:rPr>
      </w:pPr>
    </w:p>
    <w:p>
      <w:pPr>
        <w:pBdr>
          <w:top w:val="single" w:color="1F497D" w:sz="4" w:space="1"/>
          <w:left w:val="single" w:color="1F497D" w:sz="4" w:space="4"/>
          <w:bottom w:val="single" w:color="1F497D" w:sz="4" w:space="1"/>
          <w:right w:val="single" w:color="1F497D" w:sz="4" w:space="4"/>
        </w:pBdr>
        <w:shd w:val="clear" w:color="auto" w:fill="FFFFCC"/>
        <w:spacing w:before="0" w:after="0" w:line="240" w:lineRule="auto"/>
        <w:jc w:val="both"/>
        <w:rPr>
          <w:rFonts w:ascii="Calibri" w:hAnsi="Calibri" w:eastAsia="Calibri" w:cs="Calibri"/>
          <w:i/>
          <w:iCs/>
          <w:color w:val="0000FF"/>
          <w:sz w:val="20"/>
          <w:szCs w:val="20"/>
        </w:rPr>
      </w:pPr>
      <w:r>
        <w:rPr>
          <w:rFonts w:ascii="Calibri" w:hAnsi="Calibri" w:eastAsia="Calibri" w:cs="Calibri"/>
          <w:b/>
          <w:bCs/>
          <w:i/>
          <w:iCs/>
          <w:color w:val="0000FF"/>
          <w:sz w:val="20"/>
          <w:szCs w:val="20"/>
        </w:rPr>
        <w:t xml:space="preserve">Nota Explicativa 1: </w:t>
      </w:r>
      <w:r>
        <w:rPr>
          <w:rFonts w:ascii="Calibri" w:hAnsi="Calibri" w:eastAsia="Calibri" w:cs="Calibri"/>
          <w:i/>
          <w:iCs/>
          <w:color w:val="0000FF"/>
          <w:sz w:val="20"/>
          <w:szCs w:val="20"/>
        </w:rPr>
        <w:t>Ao contrário da Lei nº 8.666/93, a Lei nº 14.133/21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pPr>
        <w:pStyle w:val="52"/>
        <w:numPr>
          <w:ilvl w:val="0"/>
          <w:numId w:val="0"/>
        </w:numPr>
        <w:spacing w:before="0" w:after="0"/>
        <w:rPr>
          <w:rFonts w:ascii="Calibri" w:hAnsi="Calibri" w:cs="Calibri"/>
          <w:bCs/>
          <w:color w:val="00000A"/>
          <w:sz w:val="20"/>
          <w:szCs w:val="20"/>
          <w:lang w:val="pt-BR"/>
        </w:rPr>
      </w:pPr>
    </w:p>
    <w:p>
      <w:pPr>
        <w:pStyle w:val="52"/>
        <w:numPr>
          <w:ilvl w:val="0"/>
          <w:numId w:val="0"/>
        </w:numPr>
        <w:spacing w:before="0" w:after="0"/>
        <w:rPr>
          <w:rFonts w:ascii="Calibri" w:hAnsi="Calibri" w:cs="Calibri"/>
          <w:bCs/>
          <w:color w:val="00000A"/>
          <w:sz w:val="20"/>
          <w:szCs w:val="20"/>
        </w:rPr>
      </w:pPr>
      <w:r>
        <w:rPr>
          <w:rFonts w:ascii="Calibri" w:hAnsi="Calibri" w:cs="Calibri"/>
          <w:bCs/>
          <w:color w:val="00000A"/>
          <w:sz w:val="20"/>
          <w:szCs w:val="20"/>
          <w:lang w:val="pt-BR"/>
        </w:rPr>
        <w:t xml:space="preserve">5.6 </w:t>
      </w:r>
      <w:r>
        <w:rPr>
          <w:rFonts w:ascii="Calibri" w:hAnsi="Calibri" w:cs="Calibri"/>
          <w:bCs/>
          <w:color w:val="00000A"/>
          <w:sz w:val="20"/>
          <w:szCs w:val="20"/>
        </w:rPr>
        <w:t xml:space="preserve">Os bens poderão ser rejeitados, no todo ou em parte, quando em desacordo com as especificações constantes neste Termo de Referência e na proposta, devendo ser substituídos no prazo de </w:t>
      </w:r>
      <w:r>
        <w:rPr>
          <w:rFonts w:ascii="Calibri" w:hAnsi="Calibri" w:cs="Calibri"/>
          <w:bCs/>
          <w:color w:val="FF0000"/>
          <w:sz w:val="20"/>
          <w:szCs w:val="20"/>
        </w:rPr>
        <w:t xml:space="preserve">.... (...) </w:t>
      </w:r>
      <w:r>
        <w:rPr>
          <w:rFonts w:ascii="Calibri" w:hAnsi="Calibri" w:cs="Calibri"/>
          <w:bCs/>
          <w:color w:val="00000A"/>
          <w:sz w:val="20"/>
          <w:szCs w:val="20"/>
        </w:rPr>
        <w:t>dias, a contar da notificação da contratada, às suas custas, sem prejuízo da aplicação das penalidades.</w:t>
      </w:r>
    </w:p>
    <w:p>
      <w:pPr>
        <w:pStyle w:val="52"/>
        <w:numPr>
          <w:ilvl w:val="0"/>
          <w:numId w:val="0"/>
        </w:numPr>
        <w:spacing w:before="0" w:after="0"/>
        <w:rPr>
          <w:rFonts w:ascii="Calibri" w:hAnsi="Calibri" w:cs="Calibri"/>
          <w:bCs/>
          <w:color w:val="00000A"/>
          <w:sz w:val="20"/>
          <w:szCs w:val="20"/>
        </w:rPr>
      </w:pPr>
    </w:p>
    <w:p>
      <w:pPr>
        <w:pStyle w:val="52"/>
        <w:numPr>
          <w:ilvl w:val="0"/>
          <w:numId w:val="0"/>
        </w:numPr>
        <w:spacing w:before="0" w:after="0"/>
        <w:rPr>
          <w:rFonts w:ascii="Calibri" w:hAnsi="Calibri" w:cs="Calibri"/>
          <w:bCs/>
          <w:color w:val="00000A"/>
          <w:sz w:val="20"/>
          <w:szCs w:val="20"/>
        </w:rPr>
      </w:pPr>
      <w:r>
        <w:rPr>
          <w:rFonts w:ascii="Calibri" w:hAnsi="Calibri" w:cs="Calibri"/>
          <w:bCs/>
          <w:color w:val="00000A"/>
          <w:sz w:val="20"/>
          <w:szCs w:val="20"/>
          <w:lang w:val="pt-BR"/>
        </w:rPr>
        <w:t xml:space="preserve">5.7 </w:t>
      </w:r>
      <w:r>
        <w:rPr>
          <w:rFonts w:ascii="Calibri" w:hAnsi="Calibri" w:cs="Calibri"/>
          <w:bCs/>
          <w:color w:val="00000A"/>
          <w:sz w:val="20"/>
          <w:szCs w:val="20"/>
        </w:rPr>
        <w:t xml:space="preserve">Os bens serão recebidos definitivamente no prazo de </w:t>
      </w:r>
      <w:r>
        <w:rPr>
          <w:rFonts w:ascii="Calibri" w:hAnsi="Calibri" w:cs="Calibri"/>
          <w:bCs/>
          <w:color w:val="FF0000"/>
          <w:sz w:val="20"/>
          <w:szCs w:val="20"/>
        </w:rPr>
        <w:t>......(.....)</w:t>
      </w:r>
      <w:r>
        <w:rPr>
          <w:rFonts w:ascii="Calibri" w:hAnsi="Calibri" w:cs="Calibri"/>
          <w:bCs/>
          <w:color w:val="00000A"/>
          <w:sz w:val="20"/>
          <w:szCs w:val="20"/>
        </w:rPr>
        <w:t xml:space="preserve"> dias, contados do recebimento provisório, após a verificação da qualidade e quantidade do material e consequente aceitação mediante termo detalhado.</w:t>
      </w:r>
    </w:p>
    <w:p>
      <w:pPr>
        <w:pStyle w:val="49"/>
        <w:rPr>
          <w:rFonts w:ascii="Calibri" w:hAnsi="Calibri" w:cs="Calibri"/>
          <w:color w:val="0000FF"/>
          <w:sz w:val="20"/>
          <w:szCs w:val="20"/>
        </w:rPr>
      </w:pPr>
      <w:r>
        <w:rPr>
          <w:rFonts w:ascii="Calibri" w:hAnsi="Calibri" w:cs="Calibri"/>
          <w:b/>
          <w:bCs/>
          <w:color w:val="0000FF"/>
          <w:sz w:val="20"/>
          <w:szCs w:val="20"/>
        </w:rPr>
        <w:t>Nota Explicativa:</w:t>
      </w:r>
      <w:r>
        <w:rPr>
          <w:rFonts w:ascii="Calibri" w:hAnsi="Calibri" w:cs="Calibri"/>
          <w:color w:val="0000FF"/>
          <w:sz w:val="20"/>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pPr>
        <w:pStyle w:val="52"/>
        <w:spacing w:before="0" w:after="0"/>
        <w:ind w:left="284" w:firstLine="0"/>
        <w:rPr>
          <w:rFonts w:ascii="Calibri" w:hAnsi="Calibri" w:cs="Calibri"/>
          <w:bCs/>
          <w:color w:val="00000A"/>
          <w:sz w:val="20"/>
          <w:szCs w:val="20"/>
        </w:rPr>
      </w:pPr>
    </w:p>
    <w:p>
      <w:pPr>
        <w:pStyle w:val="52"/>
        <w:numPr>
          <w:ilvl w:val="0"/>
          <w:numId w:val="0"/>
        </w:numPr>
        <w:spacing w:before="0" w:after="0"/>
        <w:rPr>
          <w:rFonts w:ascii="Calibri" w:hAnsi="Calibri" w:cs="Calibri"/>
          <w:bCs/>
          <w:i w:val="0"/>
          <w:iCs w:val="0"/>
          <w:color w:val="00000A"/>
          <w:sz w:val="20"/>
          <w:szCs w:val="20"/>
        </w:rPr>
      </w:pPr>
      <w:r>
        <w:rPr>
          <w:rFonts w:ascii="Calibri" w:hAnsi="Calibri" w:cs="Calibri"/>
          <w:bCs/>
          <w:i w:val="0"/>
          <w:iCs w:val="0"/>
          <w:color w:val="00000A"/>
          <w:sz w:val="20"/>
          <w:szCs w:val="20"/>
          <w:lang w:val="pt-BR"/>
        </w:rPr>
        <w:t xml:space="preserve">5.7.1 </w:t>
      </w:r>
      <w:r>
        <w:rPr>
          <w:rFonts w:ascii="Calibri" w:hAnsi="Calibri" w:cs="Calibri"/>
          <w:bCs/>
          <w:i w:val="0"/>
          <w:iCs w:val="0"/>
          <w:color w:val="00000A"/>
          <w:sz w:val="20"/>
          <w:szCs w:val="20"/>
        </w:rPr>
        <w:t>Na hipótese de a verificação a que se refere o subitem anterior não ser procedida dentro do prazo fixado, reputar-se-á como realizada, consumando-se o recebimento definitivo no dia do esgotamento do prazo.</w:t>
      </w:r>
    </w:p>
    <w:p>
      <w:pPr>
        <w:pStyle w:val="52"/>
        <w:numPr>
          <w:ilvl w:val="0"/>
          <w:numId w:val="0"/>
        </w:numPr>
        <w:spacing w:before="0" w:after="0"/>
        <w:rPr>
          <w:rFonts w:ascii="Calibri" w:hAnsi="Calibri" w:cs="Calibri"/>
          <w:bCs/>
          <w:i w:val="0"/>
          <w:iCs w:val="0"/>
          <w:color w:val="00000A"/>
          <w:sz w:val="20"/>
          <w:szCs w:val="20"/>
        </w:rPr>
      </w:pPr>
    </w:p>
    <w:p>
      <w:pPr>
        <w:pStyle w:val="52"/>
        <w:numPr>
          <w:ilvl w:val="0"/>
          <w:numId w:val="0"/>
        </w:numPr>
        <w:spacing w:before="0" w:after="0"/>
        <w:rPr>
          <w:rFonts w:ascii="Calibri" w:hAnsi="Calibri" w:cs="Calibri"/>
          <w:bCs/>
          <w:i w:val="0"/>
          <w:iCs w:val="0"/>
          <w:color w:val="00000A"/>
          <w:sz w:val="20"/>
          <w:szCs w:val="20"/>
        </w:rPr>
      </w:pPr>
      <w:r>
        <w:rPr>
          <w:rFonts w:ascii="Calibri" w:hAnsi="Calibri" w:cs="Calibri"/>
          <w:bCs/>
          <w:i w:val="0"/>
          <w:iCs w:val="0"/>
          <w:color w:val="00000A"/>
          <w:sz w:val="20"/>
          <w:szCs w:val="20"/>
          <w:lang w:val="pt-BR"/>
        </w:rPr>
        <w:t xml:space="preserve">5.8 </w:t>
      </w:r>
      <w:r>
        <w:rPr>
          <w:rFonts w:ascii="Calibri" w:hAnsi="Calibri" w:cs="Calibri"/>
          <w:bCs/>
          <w:i w:val="0"/>
          <w:iCs w:val="0"/>
          <w:color w:val="00000A"/>
          <w:sz w:val="20"/>
          <w:szCs w:val="20"/>
        </w:rPr>
        <w:t>O recebimento provisório ou definitivo não excluirá a responsabilidade civil pela solidez e pela segurança do serviço nem a responsabilidade ético-profissional pela perfeita execução do contrato.</w:t>
      </w:r>
    </w:p>
    <w:p>
      <w:pPr>
        <w:pStyle w:val="50"/>
        <w:numPr>
          <w:ilvl w:val="0"/>
          <w:numId w:val="0"/>
        </w:numPr>
        <w:spacing w:before="0" w:after="0"/>
        <w:ind w:left="360" w:hanging="360"/>
        <w:rPr>
          <w:rFonts w:ascii="Calibri" w:hAnsi="Calibri" w:cs="Calibri"/>
          <w:i w:val="0"/>
          <w:iCs w:val="0"/>
          <w:color w:val="000000" w:themeColor="text1"/>
          <w:sz w:val="20"/>
          <w:szCs w:val="20"/>
          <w14:textFill>
            <w14:solidFill>
              <w14:schemeClr w14:val="tx1"/>
            </w14:solidFill>
          </w14:textFill>
        </w:rPr>
      </w:pPr>
    </w:p>
    <w:p>
      <w:pPr>
        <w:pStyle w:val="46"/>
        <w:widowControl/>
        <w:numPr>
          <w:ilvl w:val="0"/>
          <w:numId w:val="0"/>
        </w:numPr>
        <w:suppressAutoHyphens/>
        <w:bidi w:val="0"/>
        <w:spacing w:before="0" w:after="0" w:line="276" w:lineRule="auto"/>
        <w:ind w:left="0" w:right="0" w:firstLine="0"/>
        <w:contextualSpacing/>
        <w:jc w:val="both"/>
        <w:rPr>
          <w:i w:val="0"/>
          <w:iCs w:val="0"/>
        </w:rPr>
      </w:pPr>
      <w:r>
        <w:rPr>
          <w:rFonts w:ascii="Calibri" w:hAnsi="Calibri" w:cs="Calibri"/>
          <w:bCs/>
          <w:i w:val="0"/>
          <w:iCs w:val="0"/>
          <w:color w:val="000000" w:themeColor="text1"/>
          <w:sz w:val="20"/>
          <w:szCs w:val="20"/>
          <w:lang w:val="pt-BR"/>
          <w14:textFill>
            <w14:solidFill>
              <w14:schemeClr w14:val="tx1"/>
            </w14:solidFill>
          </w14:textFill>
        </w:rPr>
        <w:t xml:space="preserve">5.9 </w:t>
      </w:r>
      <w:r>
        <w:rPr>
          <w:rFonts w:ascii="Calibri" w:hAnsi="Calibri" w:cs="Calibri"/>
          <w:bCs/>
          <w:i w:val="0"/>
          <w:iCs w:val="0"/>
          <w:color w:val="000000" w:themeColor="text1"/>
          <w:sz w:val="20"/>
          <w:szCs w:val="20"/>
          <w14:textFill>
            <w14:solidFill>
              <w14:schemeClr w14:val="tx1"/>
            </w14:solidFill>
          </w14:textFill>
        </w:rPr>
        <w:t xml:space="preserve">O prazo de garantia contratual dos bens, complementar à garantia legal, será de, no mínimo, ___ (____) meses, contado a partir do primeiro dia útil subsequente à data do recebimento definitivo do objeto. </w:t>
      </w:r>
    </w:p>
    <w:p>
      <w:pPr>
        <w:pStyle w:val="49"/>
        <w:shd w:val="clear" w:fill="FFFFCC"/>
        <w:spacing w:before="0" w:after="0" w:line="276" w:lineRule="auto"/>
        <w:rPr>
          <w:rFonts w:ascii="Calibri" w:hAnsi="Calibri" w:cs="Calibri"/>
          <w:color w:val="0000FF"/>
          <w:sz w:val="20"/>
          <w:szCs w:val="20"/>
        </w:rPr>
      </w:pPr>
      <w:r>
        <w:rPr>
          <w:rFonts w:ascii="Calibri" w:hAnsi="Calibri" w:cs="Calibri"/>
          <w:b/>
          <w:bCs/>
          <w:color w:val="0000FF"/>
          <w:sz w:val="20"/>
          <w:szCs w:val="20"/>
        </w:rPr>
        <w:t xml:space="preserve">Nota Explicativa: </w:t>
      </w:r>
      <w:r>
        <w:rPr>
          <w:rFonts w:ascii="Calibri" w:hAnsi="Calibri" w:cs="Calibri"/>
          <w:color w:val="0000FF"/>
          <w:sz w:val="20"/>
          <w:szCs w:val="20"/>
        </w:rPr>
        <w:t>Fica a critério da Administração exigir - ou não - a garantia contratual dos bens, complementar à garantia legal, mediante a devida fundamentação, a ser exposta neste item do Termo de Referência. Não a exigindo, deverá suprimir o item.</w:t>
      </w:r>
      <w:r>
        <w:rPr>
          <w:rFonts w:ascii="Calibri" w:hAnsi="Calibri" w:cs="Calibri"/>
          <w:color w:val="0000FF"/>
          <w:sz w:val="20"/>
          <w:szCs w:val="20"/>
          <w:lang w:val="pt-BR"/>
        </w:rPr>
        <w:t xml:space="preserve"> </w:t>
      </w:r>
    </w:p>
    <w:p>
      <w:pPr>
        <w:rPr>
          <w:rFonts w:ascii="Calibri" w:hAnsi="Calibri" w:cs="Calibri"/>
          <w:color w:val="000000" w:themeColor="text1"/>
          <w:sz w:val="20"/>
          <w:szCs w:val="20"/>
          <w14:textFill>
            <w14:solidFill>
              <w14:schemeClr w14:val="tx1"/>
            </w14:solidFill>
          </w14:textFill>
        </w:rPr>
      </w:pPr>
    </w:p>
    <w:p>
      <w:pPr>
        <w:pStyle w:val="46"/>
        <w:widowControl/>
        <w:numPr>
          <w:ilvl w:val="0"/>
          <w:numId w:val="0"/>
        </w:numPr>
        <w:suppressAutoHyphens/>
        <w:bidi w:val="0"/>
        <w:spacing w:before="0" w:after="0" w:line="276" w:lineRule="auto"/>
        <w:ind w:left="0" w:right="0" w:firstLine="0"/>
        <w:contextualSpacing/>
        <w:jc w:val="both"/>
        <w:rPr>
          <w:i w:val="0"/>
          <w:iCs w:val="0"/>
        </w:rPr>
      </w:pPr>
      <w:r>
        <w:rPr>
          <w:rFonts w:ascii="Calibri" w:hAnsi="Calibri" w:cs="Calibri"/>
          <w:bCs/>
          <w:i w:val="0"/>
          <w:iCs w:val="0"/>
          <w:color w:val="000000" w:themeColor="text1"/>
          <w:sz w:val="20"/>
          <w:szCs w:val="20"/>
          <w:lang w:val="pt-BR"/>
          <w14:textFill>
            <w14:solidFill>
              <w14:schemeClr w14:val="tx1"/>
            </w14:solidFill>
          </w14:textFill>
        </w:rPr>
        <w:t xml:space="preserve">5.9.1 </w:t>
      </w:r>
      <w:r>
        <w:rPr>
          <w:rFonts w:ascii="Calibri" w:hAnsi="Calibri" w:cs="Calibri"/>
          <w:bCs/>
          <w:i w:val="0"/>
          <w:iCs w:val="0"/>
          <w:color w:val="000000" w:themeColor="text1"/>
          <w:sz w:val="20"/>
          <w:szCs w:val="20"/>
          <w14:textFill>
            <w14:solidFill>
              <w14:schemeClr w14:val="tx1"/>
            </w14:solidFill>
          </w14:textFill>
        </w:rPr>
        <w:t xml:space="preserve">Caso o prazo da garantia oferecida pelo fabricante seja inferior ao estabelecido nesta cláusula, o fornecedor deverá complementar a garantia do bem ofertado pelo período restante. </w:t>
      </w:r>
    </w:p>
    <w:p>
      <w:pPr>
        <w:spacing w:before="0" w:after="0" w:line="276" w:lineRule="auto"/>
        <w:rPr>
          <w:rFonts w:ascii="Calibri" w:hAnsi="Calibri" w:cs="Calibri"/>
          <w:b/>
          <w:bCs/>
          <w:i w:val="0"/>
          <w:iCs/>
          <w:color w:val="000000" w:themeColor="text1"/>
          <w:sz w:val="20"/>
          <w:szCs w:val="20"/>
          <w:u w:val="none"/>
          <w14:textFill>
            <w14:solidFill>
              <w14:schemeClr w14:val="tx1"/>
            </w14:solidFill>
          </w14:textFill>
        </w:rPr>
      </w:pPr>
      <w:r>
        <w:rPr>
          <w:rFonts w:ascii="Calibri" w:hAnsi="Calibri" w:cs="Calibri"/>
          <w:b/>
          <w:bCs/>
          <w:i w:val="0"/>
          <w:iCs/>
          <w:color w:val="000000" w:themeColor="text1"/>
          <w:sz w:val="20"/>
          <w:szCs w:val="20"/>
          <w:u w:val="none"/>
          <w14:textFill>
            <w14:solidFill>
              <w14:schemeClr w14:val="tx1"/>
            </w14:solidFill>
          </w14:textFill>
        </w:rPr>
        <w:t>OU</w:t>
      </w:r>
    </w:p>
    <w:p>
      <w:pPr>
        <w:spacing w:before="0" w:after="0" w:line="276" w:lineRule="auto"/>
        <w:rPr>
          <w:rFonts w:ascii="Calibri" w:hAnsi="Calibri" w:cs="Calibri"/>
          <w:b/>
          <w:bCs/>
          <w:i/>
          <w:color w:val="000000" w:themeColor="text1"/>
          <w:sz w:val="20"/>
          <w:szCs w:val="20"/>
          <w:u w:val="single"/>
          <w14:textFill>
            <w14:solidFill>
              <w14:schemeClr w14:val="tx1"/>
            </w14:solidFill>
          </w14:textFill>
        </w:rPr>
      </w:pPr>
      <w:r>
        <w:rPr>
          <w:rFonts w:ascii="Calibri" w:hAnsi="Calibri" w:cs="Calibri"/>
          <w:b/>
          <w:bCs/>
          <w:i/>
          <w:color w:val="000000" w:themeColor="text1"/>
          <w:sz w:val="20"/>
          <w:szCs w:val="20"/>
          <w:u w:val="single"/>
          <w14:textFill>
            <w14:solidFill>
              <w14:schemeClr w14:val="tx1"/>
            </w14:solidFill>
          </w14:textFill>
        </w:rPr>
        <w:t xml:space="preserve">(Sugere-se a redação abaixo para material permanente): </w:t>
      </w:r>
    </w:p>
    <w:p>
      <w:pPr>
        <w:pStyle w:val="46"/>
        <w:spacing w:before="0" w:after="0" w:line="276" w:lineRule="auto"/>
        <w:ind w:left="858" w:firstLine="0"/>
        <w:contextualSpacing/>
        <w:jc w:val="both"/>
        <w:rPr>
          <w:rFonts w:ascii="Calibri" w:hAnsi="Calibri" w:cs="Calibri"/>
          <w:b/>
          <w:i/>
          <w:color w:val="000000" w:themeColor="text1"/>
          <w:sz w:val="8"/>
          <w:szCs w:val="8"/>
          <w14:textFill>
            <w14:solidFill>
              <w14:schemeClr w14:val="tx1"/>
            </w14:solidFill>
          </w14:textFill>
        </w:rPr>
      </w:pPr>
    </w:p>
    <w:p>
      <w:pPr>
        <w:pStyle w:val="46"/>
        <w:widowControl/>
        <w:numPr>
          <w:ilvl w:val="0"/>
          <w:numId w:val="0"/>
        </w:numPr>
        <w:suppressAutoHyphens/>
        <w:bidi w:val="0"/>
        <w:spacing w:before="0" w:after="0" w:line="276" w:lineRule="auto"/>
        <w:ind w:left="0" w:right="0" w:firstLine="0"/>
        <w:contextualSpacing/>
        <w:jc w:val="both"/>
        <w:rPr>
          <w:i w:val="0"/>
          <w:iCs/>
        </w:rPr>
      </w:pPr>
      <w:r>
        <w:rPr>
          <w:rFonts w:ascii="Calibri" w:hAnsi="Calibri" w:cs="Calibri"/>
          <w:i w:val="0"/>
          <w:iCs/>
          <w:color w:val="000000" w:themeColor="text1"/>
          <w:sz w:val="20"/>
          <w:szCs w:val="20"/>
          <w:lang w:val="pt-BR"/>
          <w14:textFill>
            <w14:solidFill>
              <w14:schemeClr w14:val="tx1"/>
            </w14:solidFill>
          </w14:textFill>
        </w:rPr>
        <w:t xml:space="preserve">5.9.1 </w:t>
      </w:r>
      <w:r>
        <w:rPr>
          <w:rFonts w:ascii="Calibri" w:hAnsi="Calibri" w:cs="Calibri"/>
          <w:i w:val="0"/>
          <w:iCs/>
          <w:color w:val="000000" w:themeColor="text1"/>
          <w:sz w:val="20"/>
          <w:szCs w:val="20"/>
          <w14:textFill>
            <w14:solidFill>
              <w14:schemeClr w14:val="tx1"/>
            </w14:solidFill>
          </w14:textFill>
        </w:rPr>
        <w:t xml:space="preserve">O prazo de garantia contratual dos bens, complementar à garantia legal, é de, no mínimo, __ (____) </w:t>
      </w:r>
      <w:r>
        <w:rPr>
          <w:rFonts w:ascii="Calibri" w:hAnsi="Calibri" w:cs="Calibri"/>
          <w:bCs/>
          <w:i w:val="0"/>
          <w:iCs/>
          <w:color w:val="000000" w:themeColor="text1"/>
          <w:sz w:val="20"/>
          <w:szCs w:val="20"/>
          <w14:textFill>
            <w14:solidFill>
              <w14:schemeClr w14:val="tx1"/>
            </w14:solidFill>
          </w14:textFill>
        </w:rPr>
        <w:t>meses</w:t>
      </w:r>
      <w:r>
        <w:rPr>
          <w:rFonts w:ascii="Calibri" w:hAnsi="Calibri" w:cs="Calibri"/>
          <w:i w:val="0"/>
          <w:iCs/>
          <w:color w:val="000000" w:themeColor="text1"/>
          <w:sz w:val="20"/>
          <w:szCs w:val="20"/>
          <w14:textFill>
            <w14:solidFill>
              <w14:schemeClr w14:val="tx1"/>
            </w14:solidFill>
          </w14:textFill>
        </w:rPr>
        <w:t xml:space="preserve">, ou pelo prazo fornecido pelo fabricante, se superior, contado a partir do primeiro dia útil subsequente à data do recebimento definitivo do objeto. </w:t>
      </w:r>
    </w:p>
    <w:p>
      <w:pPr>
        <w:pStyle w:val="49"/>
        <w:shd w:val="clear" w:fill="FFFFCC"/>
        <w:spacing w:before="0" w:after="0" w:line="276" w:lineRule="auto"/>
        <w:rPr>
          <w:rFonts w:ascii="Calibri" w:hAnsi="Calibri" w:cs="Calibri"/>
          <w:b/>
          <w:color w:val="0000FF"/>
          <w:sz w:val="20"/>
          <w:szCs w:val="20"/>
        </w:rPr>
      </w:pPr>
      <w:r>
        <w:rPr>
          <w:rFonts w:ascii="Calibri" w:hAnsi="Calibri" w:cs="Calibri"/>
          <w:b/>
          <w:bCs/>
          <w:color w:val="0000FF"/>
          <w:sz w:val="20"/>
          <w:szCs w:val="20"/>
        </w:rPr>
        <w:t>Nota Explicativa:</w:t>
      </w:r>
      <w:r>
        <w:rPr>
          <w:rFonts w:ascii="Calibri" w:hAnsi="Calibri" w:cs="Calibri"/>
          <w:color w:val="0000FF"/>
          <w:sz w:val="20"/>
          <w:szCs w:val="20"/>
        </w:rPr>
        <w:t xml:space="preserve"> A exigência de garantia, bem como o prazo previsto devem ser justificados nos autos.</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5.9.1.1 </w:t>
      </w:r>
      <w:r>
        <w:rPr>
          <w:rFonts w:ascii="Calibri" w:hAnsi="Calibri" w:cs="Calibri"/>
          <w:bCs/>
          <w:i w:val="0"/>
          <w:iCs/>
          <w:color w:val="000000" w:themeColor="text1"/>
          <w:sz w:val="20"/>
          <w:szCs w:val="20"/>
          <w14:textFill>
            <w14:solidFill>
              <w14:schemeClr w14:val="tx1"/>
            </w14:solidFill>
          </w14:textFill>
        </w:rPr>
        <w:t xml:space="preserve">A garantia será prestada com vistas a manter os equipamentos fornecidos em perfeitas condições de uso, sem qualquer ônus ou custo adicional para o Contratante.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5.9.1.2 </w:t>
      </w:r>
      <w:r>
        <w:rPr>
          <w:rFonts w:ascii="Calibri" w:hAnsi="Calibri" w:cs="Calibri"/>
          <w:bCs/>
          <w:i w:val="0"/>
          <w:iCs/>
          <w:color w:val="000000" w:themeColor="text1"/>
          <w:sz w:val="20"/>
          <w:szCs w:val="20"/>
          <w14:textFill>
            <w14:solidFill>
              <w14:schemeClr w14:val="tx1"/>
            </w14:solidFill>
          </w14:textFill>
        </w:rPr>
        <w:t xml:space="preserve">A garantia abrange a realização da manutenção corretiva dos bens pelo próprio Contratado, ou, se for o caso, por meio de assistência técnica autorizada, de acordo com as normas técnicas específicas.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5.9.1.3 </w:t>
      </w:r>
      <w:r>
        <w:rPr>
          <w:rFonts w:ascii="Calibri" w:hAnsi="Calibri" w:cs="Calibri"/>
          <w:bCs/>
          <w:i w:val="0"/>
          <w:iCs/>
          <w:color w:val="000000" w:themeColor="text1"/>
          <w:sz w:val="20"/>
          <w:szCs w:val="20"/>
          <w14:textFill>
            <w14:solidFill>
              <w14:schemeClr w14:val="tx1"/>
            </w14:solidFill>
          </w14:textFill>
        </w:rPr>
        <w:t xml:space="preserve">Entende-se por manutenção corretiva aquela destinada a corrigir os defeitos apresentados pelos bens, compreendendo a substituição de peças, a realização de ajustes, reparos e correções necessárias.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5.9.1.4 </w:t>
      </w:r>
      <w:r>
        <w:rPr>
          <w:rFonts w:ascii="Calibri" w:hAnsi="Calibri" w:cs="Calibri"/>
          <w:bCs/>
          <w:i w:val="0"/>
          <w:iCs/>
          <w:color w:val="000000" w:themeColor="text1"/>
          <w:sz w:val="20"/>
          <w:szCs w:val="20"/>
          <w14:textFill>
            <w14:solidFill>
              <w14:schemeClr w14:val="tx1"/>
            </w14:solidFill>
          </w14:textFill>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5.9.1.5 </w:t>
      </w:r>
      <w:r>
        <w:rPr>
          <w:rFonts w:ascii="Calibri" w:hAnsi="Calibri" w:cs="Calibri"/>
          <w:bCs/>
          <w:i w:val="0"/>
          <w:iCs/>
          <w:color w:val="000000" w:themeColor="text1"/>
          <w:sz w:val="20"/>
          <w:szCs w:val="20"/>
          <w14:textFill>
            <w14:solidFill>
              <w14:schemeClr w14:val="tx1"/>
            </w14:solidFill>
          </w14:textFill>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5.9.1.6 </w:t>
      </w:r>
      <w:r>
        <w:rPr>
          <w:rFonts w:ascii="Calibri" w:hAnsi="Calibri" w:cs="Calibri"/>
          <w:bCs/>
          <w:i w:val="0"/>
          <w:iCs/>
          <w:color w:val="000000" w:themeColor="text1"/>
          <w:sz w:val="20"/>
          <w:szCs w:val="20"/>
          <w14:textFill>
            <w14:solidFill>
              <w14:schemeClr w14:val="tx1"/>
            </w14:solidFill>
          </w14:textFill>
        </w:rPr>
        <w:t xml:space="preserve">O prazo indicado no subitem anterior, durante seu transcurso, poderá ser prorrogado uma única vez, por igual período, mediante solicitação escrita e justificada do Contratado, aceita pelo Contratante.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5.9.1.7  </w:t>
      </w:r>
      <w:r>
        <w:rPr>
          <w:rFonts w:ascii="Calibri" w:hAnsi="Calibri" w:cs="Calibri"/>
          <w:bCs/>
          <w:i w:val="0"/>
          <w:iCs/>
          <w:color w:val="000000" w:themeColor="text1"/>
          <w:sz w:val="20"/>
          <w:szCs w:val="20"/>
          <w14:textFill>
            <w14:solidFill>
              <w14:schemeClr w14:val="tx1"/>
            </w14:solidFill>
          </w14:textFill>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5.9.1.8 </w:t>
      </w:r>
      <w:r>
        <w:rPr>
          <w:rFonts w:ascii="Calibri" w:hAnsi="Calibri" w:cs="Calibri"/>
          <w:bCs/>
          <w:i w:val="0"/>
          <w:iCs/>
          <w:color w:val="000000" w:themeColor="text1"/>
          <w:sz w:val="20"/>
          <w:szCs w:val="20"/>
          <w14:textFill>
            <w14:solidFill>
              <w14:schemeClr w14:val="tx1"/>
            </w14:solidFill>
          </w14:textFill>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pPr>
        <w:pStyle w:val="46"/>
        <w:numPr>
          <w:ilvl w:val="0"/>
          <w:numId w:val="0"/>
        </w:numPr>
        <w:spacing w:before="0" w:after="0" w:line="276" w:lineRule="auto"/>
        <w:ind w:left="0" w:firstLine="0"/>
        <w:contextualSpacing/>
        <w:jc w:val="both"/>
        <w:rPr>
          <w:rFonts w:ascii="Calibri" w:hAnsi="Calibri" w:cs="Calibri"/>
          <w:bCs/>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5.9.1.10 </w:t>
      </w:r>
      <w:r>
        <w:rPr>
          <w:rFonts w:ascii="Calibri" w:hAnsi="Calibri" w:cs="Calibri"/>
          <w:bCs/>
          <w:i w:val="0"/>
          <w:iCs/>
          <w:color w:val="000000" w:themeColor="text1"/>
          <w:sz w:val="20"/>
          <w:szCs w:val="20"/>
          <w14:textFill>
            <w14:solidFill>
              <w14:schemeClr w14:val="tx1"/>
            </w14:solidFill>
          </w14:textFill>
        </w:rPr>
        <w:t xml:space="preserve">O custo referente ao transporte dos equipamentos cobertos pela garantia será de responsabilidade do Contratado. </w:t>
      </w:r>
    </w:p>
    <w:p>
      <w:pPr>
        <w:pStyle w:val="46"/>
        <w:numPr>
          <w:ilvl w:val="0"/>
          <w:numId w:val="0"/>
        </w:numPr>
        <w:spacing w:before="0" w:after="0" w:line="276" w:lineRule="auto"/>
        <w:ind w:left="0" w:firstLine="0"/>
        <w:contextualSpacing/>
        <w:jc w:val="both"/>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lang w:val="pt-BR"/>
          <w14:textFill>
            <w14:solidFill>
              <w14:schemeClr w14:val="tx1"/>
            </w14:solidFill>
          </w14:textFill>
        </w:rPr>
        <w:t xml:space="preserve">5.9.1.11  </w:t>
      </w:r>
      <w:r>
        <w:rPr>
          <w:rFonts w:ascii="Calibri" w:hAnsi="Calibri" w:cs="Calibri"/>
          <w:bCs/>
          <w:i w:val="0"/>
          <w:iCs/>
          <w:color w:val="000000" w:themeColor="text1"/>
          <w:sz w:val="20"/>
          <w:szCs w:val="20"/>
          <w14:textFill>
            <w14:solidFill>
              <w14:schemeClr w14:val="tx1"/>
            </w14:solidFill>
          </w14:textFill>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pPr>
        <w:pStyle w:val="49"/>
        <w:pBdr>
          <w:top w:val="single" w:color="1F497D" w:sz="4" w:space="1"/>
          <w:left w:val="single" w:color="1F497D" w:sz="4" w:space="4"/>
          <w:bottom w:val="single" w:color="1F497D" w:sz="4" w:space="0"/>
          <w:right w:val="single" w:color="1F497D" w:sz="4" w:space="4"/>
        </w:pBdr>
        <w:shd w:val="clear" w:fill="FFFFCC"/>
        <w:spacing w:before="0" w:after="0" w:line="276" w:lineRule="auto"/>
        <w:rPr>
          <w:rFonts w:ascii="Calibri" w:hAnsi="Calibri" w:cs="Calibri"/>
          <w:color w:val="0000FF"/>
          <w:sz w:val="20"/>
          <w:szCs w:val="20"/>
        </w:rPr>
      </w:pPr>
      <w:r>
        <w:rPr>
          <w:rFonts w:ascii="Calibri" w:hAnsi="Calibri" w:cs="Calibri"/>
          <w:b/>
          <w:bCs/>
          <w:sz w:val="20"/>
          <w:szCs w:val="20"/>
        </w:rPr>
        <w:t>N</w:t>
      </w:r>
      <w:r>
        <w:rPr>
          <w:rFonts w:ascii="Calibri" w:hAnsi="Calibri" w:cs="Calibri"/>
          <w:b/>
          <w:bCs/>
          <w:color w:val="0000FF"/>
          <w:sz w:val="20"/>
          <w:szCs w:val="20"/>
        </w:rPr>
        <w:t>ota Explicativa:</w:t>
      </w:r>
      <w:r>
        <w:rPr>
          <w:rFonts w:ascii="Calibri" w:hAnsi="Calibri" w:cs="Calibri"/>
          <w:color w:val="0000FF"/>
          <w:sz w:val="20"/>
          <w:szCs w:val="2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14.133/2021).</w:t>
      </w:r>
    </w:p>
    <w:p>
      <w:pPr>
        <w:rPr>
          <w:rFonts w:ascii="Calibri" w:hAnsi="Calibri" w:cs="Calibri"/>
          <w:color w:val="0000FF"/>
          <w:sz w:val="20"/>
          <w:szCs w:val="20"/>
        </w:rPr>
      </w:pPr>
    </w:p>
    <w:p>
      <w:pPr>
        <w:rPr>
          <w:rFonts w:ascii="Calibri" w:hAnsi="Calibri" w:cs="Calibri"/>
          <w:sz w:val="20"/>
          <w:szCs w:val="20"/>
        </w:rPr>
      </w:pPr>
    </w:p>
    <w:p>
      <w:pPr>
        <w:rPr>
          <w:rFonts w:ascii="Calibri" w:hAnsi="Calibri" w:cs="Calibri"/>
          <w:sz w:val="20"/>
          <w:szCs w:val="20"/>
        </w:rPr>
      </w:pPr>
    </w:p>
    <w:p>
      <w:pPr>
        <w:rPr>
          <w:rFonts w:ascii="Calibri" w:hAnsi="Calibri" w:cs="Calibri"/>
          <w:sz w:val="20"/>
          <w:szCs w:val="20"/>
        </w:rPr>
      </w:pPr>
    </w:p>
    <w:p>
      <w:pPr>
        <w:rPr>
          <w:rFonts w:ascii="Calibri" w:hAnsi="Calibri" w:cs="Calibri"/>
          <w:sz w:val="20"/>
          <w:szCs w:val="20"/>
        </w:rPr>
      </w:pPr>
    </w:p>
    <w:p>
      <w:pPr>
        <w:pStyle w:val="46"/>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0" w:firstLine="0"/>
        <w:jc w:val="both"/>
        <w:rPr>
          <w:rFonts w:ascii="Calibri" w:hAnsi="Calibri" w:cs="Calibri"/>
          <w:b/>
          <w:color w:val="000000" w:themeColor="text1"/>
          <w:sz w:val="24"/>
          <w:szCs w:val="24"/>
          <w:lang w:val="pt-BR"/>
          <w14:textFill>
            <w14:solidFill>
              <w14:schemeClr w14:val="tx1"/>
            </w14:solidFill>
          </w14:textFill>
        </w:rPr>
      </w:pPr>
      <w:r>
        <w:rPr>
          <w:rFonts w:ascii="Calibri" w:hAnsi="Calibri" w:cs="Calibri"/>
          <w:b/>
          <w:color w:val="000000" w:themeColor="text1"/>
          <w:sz w:val="24"/>
          <w:szCs w:val="24"/>
          <w:lang w:val="pt-BR"/>
          <w14:textFill>
            <w14:solidFill>
              <w14:schemeClr w14:val="tx1"/>
            </w14:solidFill>
          </w14:textFill>
        </w:rPr>
        <w:t>MODELO DE GESTÃO DO CONTRATO (art. 6º, XXIII, alínea “f”, da Lei nº 14.133/21).</w:t>
      </w:r>
    </w:p>
    <w:p>
      <w:pPr>
        <w:pStyle w:val="52"/>
        <w:spacing w:before="0" w:after="0"/>
        <w:rPr>
          <w:rFonts w:ascii="Calibri" w:hAnsi="Calibri" w:cs="Calibri"/>
          <w:color w:val="00000A"/>
          <w:sz w:val="20"/>
          <w:szCs w:val="20"/>
        </w:rPr>
      </w:pPr>
    </w:p>
    <w:p>
      <w:pPr>
        <w:pStyle w:val="49"/>
        <w:pBdr>
          <w:top w:val="single" w:color="1F497D" w:sz="4" w:space="1"/>
          <w:left w:val="single" w:color="1F497D" w:sz="4" w:space="4"/>
          <w:bottom w:val="single" w:color="1F497D" w:sz="4" w:space="0"/>
          <w:right w:val="single" w:color="1F497D" w:sz="4" w:space="4"/>
        </w:pBdr>
        <w:shd w:val="clear" w:fill="FFFFCC"/>
        <w:spacing w:before="0" w:after="0" w:line="276" w:lineRule="auto"/>
        <w:rPr>
          <w:rFonts w:ascii="Calibri" w:hAnsi="Calibri" w:cs="Calibri"/>
          <w:color w:val="0000FF"/>
          <w:sz w:val="20"/>
          <w:szCs w:val="20"/>
          <w:lang w:val="pt-BR"/>
        </w:rPr>
      </w:pPr>
      <w:r>
        <w:rPr>
          <w:rFonts w:ascii="Calibri" w:hAnsi="Calibri" w:cs="Calibri"/>
          <w:b/>
          <w:bCs/>
          <w:color w:val="0000FF"/>
          <w:sz w:val="20"/>
          <w:szCs w:val="20"/>
        </w:rPr>
        <w:t>Nota Explicativa:</w:t>
      </w:r>
      <w:r>
        <w:rPr>
          <w:rFonts w:ascii="Calibri" w:hAnsi="Calibri" w:cs="Calibri"/>
          <w:color w:val="0000FF"/>
          <w:sz w:val="20"/>
          <w:szCs w:val="20"/>
        </w:rPr>
        <w:t xml:space="preserve"> </w:t>
      </w:r>
      <w:r>
        <w:rPr>
          <w:rFonts w:ascii="Calibri" w:hAnsi="Calibri" w:cs="Calibri"/>
          <w:color w:val="0000FF"/>
          <w:sz w:val="20"/>
          <w:szCs w:val="20"/>
          <w:lang w:val="pt-BR"/>
        </w:rPr>
        <w:t xml:space="preserve"> Descreve como a execução do objeto será acompanhada e fiscalizada pelo órgão ou entidade-.</w:t>
      </w:r>
    </w:p>
    <w:p>
      <w:pPr>
        <w:pStyle w:val="52"/>
        <w:spacing w:before="0" w:after="0"/>
        <w:rPr>
          <w:rFonts w:ascii="Calibri" w:hAnsi="Calibri" w:cs="Calibri"/>
          <w:color w:val="00000A"/>
          <w:sz w:val="20"/>
          <w:szCs w:val="20"/>
        </w:rPr>
      </w:pPr>
    </w:p>
    <w:p>
      <w:pPr>
        <w:pStyle w:val="52"/>
        <w:numPr>
          <w:ilvl w:val="1"/>
          <w:numId w:val="1"/>
        </w:numPr>
        <w:spacing w:before="0" w:after="0"/>
        <w:ind w:left="0" w:leftChars="0" w:firstLine="0" w:firstLineChars="0"/>
        <w:rPr>
          <w:rFonts w:ascii="Calibri" w:hAnsi="Calibri" w:cs="Calibri"/>
          <w:color w:val="00000A"/>
          <w:sz w:val="20"/>
          <w:szCs w:val="20"/>
        </w:rPr>
      </w:pPr>
      <w:r>
        <w:rPr>
          <w:rFonts w:ascii="Calibri" w:hAnsi="Calibri" w:cs="Calibri"/>
          <w:color w:val="00000A"/>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Pr>
          <w:rFonts w:ascii="Calibri" w:hAnsi="Calibri" w:cs="Calibri"/>
          <w:i/>
          <w:iCs/>
          <w:color w:val="00000A"/>
          <w:sz w:val="20"/>
          <w:szCs w:val="20"/>
        </w:rPr>
        <w:t>caput</w:t>
      </w:r>
      <w:r>
        <w:rPr>
          <w:rFonts w:ascii="Calibri" w:hAnsi="Calibri" w:cs="Calibri"/>
          <w:color w:val="00000A"/>
          <w:sz w:val="20"/>
          <w:szCs w:val="20"/>
        </w:rPr>
        <w:t>).</w:t>
      </w:r>
    </w:p>
    <w:p>
      <w:pPr>
        <w:pStyle w:val="52"/>
        <w:numPr>
          <w:ilvl w:val="0"/>
          <w:numId w:val="0"/>
        </w:numPr>
        <w:spacing w:before="0" w:after="0"/>
        <w:ind w:leftChars="0"/>
        <w:rPr>
          <w:rFonts w:ascii="Calibri" w:hAnsi="Calibri" w:cs="Calibri"/>
          <w:color w:val="00000A"/>
          <w:sz w:val="20"/>
          <w:szCs w:val="20"/>
        </w:rPr>
      </w:pPr>
    </w:p>
    <w:p>
      <w:pPr>
        <w:pStyle w:val="52"/>
        <w:numPr>
          <w:ilvl w:val="1"/>
          <w:numId w:val="1"/>
        </w:numPr>
        <w:spacing w:before="0" w:after="0"/>
        <w:ind w:left="0" w:leftChars="0" w:firstLine="0" w:firstLineChars="0"/>
        <w:rPr>
          <w:rFonts w:ascii="Calibri" w:hAnsi="Calibri" w:cs="Calibri"/>
          <w:color w:val="00000A"/>
          <w:sz w:val="20"/>
          <w:szCs w:val="20"/>
        </w:rPr>
      </w:pPr>
      <w:bookmarkStart w:id="1" w:name="art115§1"/>
      <w:bookmarkEnd w:id="1"/>
      <w:bookmarkStart w:id="2" w:name="art115§5"/>
      <w:bookmarkEnd w:id="2"/>
      <w:r>
        <w:rPr>
          <w:rFonts w:ascii="Calibri" w:hAnsi="Calibri" w:cs="Calibri"/>
          <w:color w:val="00000A"/>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pPr>
        <w:pStyle w:val="52"/>
        <w:numPr>
          <w:ilvl w:val="0"/>
          <w:numId w:val="0"/>
        </w:numPr>
        <w:spacing w:before="0" w:after="0"/>
        <w:ind w:leftChars="0"/>
        <w:rPr>
          <w:rFonts w:ascii="Calibri" w:hAnsi="Calibri" w:cs="Calibri"/>
          <w:color w:val="00000A"/>
          <w:sz w:val="20"/>
          <w:szCs w:val="20"/>
        </w:rPr>
      </w:pPr>
    </w:p>
    <w:p>
      <w:pPr>
        <w:pStyle w:val="52"/>
        <w:numPr>
          <w:ilvl w:val="0"/>
          <w:numId w:val="0"/>
        </w:numPr>
        <w:spacing w:before="0" w:after="0"/>
        <w:rPr>
          <w:rFonts w:ascii="Calibri" w:hAnsi="Calibri" w:cs="Calibri"/>
          <w:color w:val="00000A"/>
          <w:sz w:val="20"/>
          <w:szCs w:val="20"/>
        </w:rPr>
      </w:pPr>
      <w:bookmarkStart w:id="3" w:name="art116"/>
      <w:bookmarkEnd w:id="3"/>
      <w:r>
        <w:rPr>
          <w:rFonts w:ascii="Calibri" w:hAnsi="Calibri" w:cs="Calibri"/>
          <w:color w:val="00000A"/>
          <w:sz w:val="20"/>
          <w:szCs w:val="20"/>
          <w:lang w:val="pt-BR"/>
        </w:rPr>
        <w:t xml:space="preserve">6.3 </w:t>
      </w:r>
      <w:r>
        <w:rPr>
          <w:rFonts w:ascii="Calibri" w:hAnsi="Calibri" w:cs="Calibri"/>
          <w:color w:val="00000A"/>
          <w:sz w:val="20"/>
          <w:szCs w:val="20"/>
        </w:rPr>
        <w:t xml:space="preserve">A execução do contrato deverá ser acompanhada e fiscalizada pelo(s) fiscal(is) do contrato, ou pelos respectivos substitutos (Lei nº 14.133/2021, art. 117, </w:t>
      </w:r>
      <w:r>
        <w:rPr>
          <w:rFonts w:ascii="Calibri" w:hAnsi="Calibri" w:cs="Calibri"/>
          <w:i/>
          <w:iCs/>
          <w:color w:val="00000A"/>
          <w:sz w:val="20"/>
          <w:szCs w:val="20"/>
        </w:rPr>
        <w:t>caput</w:t>
      </w:r>
      <w:r>
        <w:rPr>
          <w:rFonts w:ascii="Calibri" w:hAnsi="Calibri" w:cs="Calibri"/>
          <w:color w:val="00000A"/>
          <w:sz w:val="20"/>
          <w:szCs w:val="20"/>
        </w:rPr>
        <w:t>).</w:t>
      </w:r>
    </w:p>
    <w:p>
      <w:pPr>
        <w:pStyle w:val="49"/>
        <w:shd w:val="clear" w:fill="FFFFCC"/>
        <w:spacing w:before="0" w:after="0" w:line="276" w:lineRule="auto"/>
        <w:rPr>
          <w:rFonts w:ascii="Calibri" w:hAnsi="Calibri" w:cs="Calibri"/>
          <w:color w:val="0000FF"/>
          <w:sz w:val="20"/>
          <w:szCs w:val="20"/>
        </w:rPr>
      </w:pPr>
      <w:r>
        <w:rPr>
          <w:rFonts w:ascii="Calibri" w:hAnsi="Calibri" w:cs="Calibri"/>
          <w:b/>
          <w:bCs/>
          <w:color w:val="0000FF"/>
          <w:sz w:val="20"/>
          <w:szCs w:val="20"/>
        </w:rPr>
        <w:t>Nota explicativa:</w:t>
      </w:r>
      <w:bookmarkStart w:id="4" w:name="art117§1"/>
      <w:bookmarkEnd w:id="4"/>
      <w:r>
        <w:rPr>
          <w:rFonts w:ascii="Calibri" w:hAnsi="Calibri" w:cs="Calibri"/>
          <w:color w:val="0000FF"/>
          <w:sz w:val="20"/>
          <w:szCs w:val="20"/>
        </w:rPr>
        <w:t xml:space="preserve"> Os fiscais do contrato serão designados </w:t>
      </w:r>
      <w:r>
        <w:rPr>
          <w:rFonts w:hint="default" w:ascii="Calibri" w:hAnsi="Calibri" w:cs="Calibri"/>
          <w:color w:val="0000FF"/>
          <w:sz w:val="20"/>
          <w:szCs w:val="20"/>
          <w:lang w:val="pt-BR"/>
        </w:rPr>
        <w:t xml:space="preserve">pela </w:t>
      </w:r>
      <w:r>
        <w:rPr>
          <w:rFonts w:ascii="Calibri" w:hAnsi="Calibri" w:cs="Calibri"/>
          <w:color w:val="0000FF"/>
          <w:sz w:val="20"/>
          <w:szCs w:val="20"/>
        </w:rPr>
        <w:t>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p>
    <w:p>
      <w:pPr>
        <w:pStyle w:val="53"/>
        <w:widowControl/>
        <w:numPr>
          <w:ilvl w:val="0"/>
          <w:numId w:val="0"/>
        </w:numPr>
        <w:tabs>
          <w:tab w:val="left" w:pos="450"/>
        </w:tabs>
        <w:suppressAutoHyphens/>
        <w:bidi w:val="0"/>
        <w:spacing w:before="0" w:after="0" w:line="276" w:lineRule="auto"/>
        <w:ind w:left="0" w:right="0" w:firstLine="0"/>
        <w:contextualSpacing/>
        <w:jc w:val="both"/>
      </w:pPr>
      <w:r>
        <w:rPr>
          <w:rFonts w:ascii="Calibri" w:hAnsi="Calibri" w:cs="Calibri"/>
          <w:sz w:val="20"/>
          <w:szCs w:val="20"/>
          <w:lang w:val="pt-BR"/>
        </w:rPr>
        <w:t xml:space="preserve">6.3.1 </w:t>
      </w:r>
      <w:r>
        <w:rPr>
          <w:rFonts w:ascii="Calibri" w:hAnsi="Calibri" w:cs="Calibri"/>
          <w:sz w:val="20"/>
          <w:szCs w:val="20"/>
        </w:rPr>
        <w:t>O fiscal do contrato anotará em registro próprio todas as ocorrências relacionadas à execução do contrato, determinando o que for necessário para a regularização das faltas ou dos defeitos observados (Lei nº 14.133/2021, art. 117, §1º).</w:t>
      </w:r>
    </w:p>
    <w:p>
      <w:pPr>
        <w:pStyle w:val="53"/>
        <w:widowControl/>
        <w:numPr>
          <w:ilvl w:val="0"/>
          <w:numId w:val="0"/>
        </w:numPr>
        <w:tabs>
          <w:tab w:val="left" w:pos="450"/>
        </w:tabs>
        <w:suppressAutoHyphens/>
        <w:bidi w:val="0"/>
        <w:spacing w:before="0" w:after="0" w:line="276" w:lineRule="auto"/>
        <w:ind w:left="0" w:right="0" w:firstLine="0"/>
        <w:contextualSpacing/>
        <w:jc w:val="both"/>
      </w:pPr>
      <w:bookmarkStart w:id="5" w:name="art117§2"/>
      <w:bookmarkEnd w:id="5"/>
      <w:r>
        <w:rPr>
          <w:rFonts w:ascii="Calibri" w:hAnsi="Calibri" w:cs="Calibri"/>
          <w:sz w:val="20"/>
          <w:szCs w:val="20"/>
          <w:lang w:val="pt-BR"/>
        </w:rPr>
        <w:t xml:space="preserve">6.3.2 </w:t>
      </w:r>
      <w:r>
        <w:rPr>
          <w:rFonts w:ascii="Calibri" w:hAnsi="Calibri" w:cs="Calibri"/>
          <w:sz w:val="20"/>
          <w:szCs w:val="20"/>
        </w:rPr>
        <w:t>O fiscal do contrato informará a seus superiores, em tempo hábil para a adoção das medidas convenientes, a situação que demandar decisão ou providência que ultrapasse sua competência (Lei nº 14.133/2021, art. 117, §2º).</w:t>
      </w:r>
    </w:p>
    <w:p>
      <w:pPr>
        <w:pStyle w:val="52"/>
        <w:numPr>
          <w:ilvl w:val="0"/>
          <w:numId w:val="0"/>
        </w:numPr>
        <w:spacing w:before="0" w:after="0"/>
        <w:rPr>
          <w:rFonts w:ascii="Calibri" w:hAnsi="Calibri" w:cs="Calibri"/>
          <w:color w:val="00000A"/>
          <w:sz w:val="20"/>
          <w:szCs w:val="20"/>
        </w:rPr>
      </w:pPr>
      <w:r>
        <w:rPr>
          <w:rFonts w:ascii="Calibri" w:hAnsi="Calibri" w:cs="Calibri"/>
          <w:color w:val="00000A"/>
          <w:sz w:val="20"/>
          <w:szCs w:val="20"/>
          <w:lang w:val="pt-BR"/>
        </w:rPr>
        <w:t xml:space="preserve">6.3.3 </w:t>
      </w:r>
      <w:r>
        <w:rPr>
          <w:rFonts w:ascii="Calibri" w:hAnsi="Calibri" w:cs="Calibri"/>
          <w:color w:val="00000A"/>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pPr>
        <w:pStyle w:val="52"/>
        <w:numPr>
          <w:ilvl w:val="0"/>
          <w:numId w:val="0"/>
        </w:numPr>
        <w:spacing w:before="0" w:after="0"/>
        <w:rPr>
          <w:rFonts w:ascii="Calibri" w:hAnsi="Calibri" w:cs="Calibri"/>
          <w:color w:val="00000A"/>
          <w:sz w:val="20"/>
          <w:szCs w:val="20"/>
        </w:rPr>
      </w:pPr>
    </w:p>
    <w:p>
      <w:pPr>
        <w:pStyle w:val="52"/>
        <w:numPr>
          <w:ilvl w:val="1"/>
          <w:numId w:val="1"/>
        </w:numPr>
        <w:spacing w:before="0" w:after="0"/>
        <w:ind w:left="0" w:leftChars="0" w:firstLine="0" w:firstLineChars="0"/>
        <w:rPr>
          <w:rFonts w:ascii="Calibri" w:hAnsi="Calibri" w:cs="Calibri"/>
          <w:color w:val="00000A"/>
          <w:sz w:val="20"/>
          <w:szCs w:val="20"/>
        </w:rPr>
      </w:pPr>
      <w:bookmarkStart w:id="6" w:name="art120"/>
      <w:bookmarkEnd w:id="6"/>
      <w:r>
        <w:rPr>
          <w:rFonts w:ascii="Calibri" w:hAnsi="Calibri" w:cs="Calibri"/>
          <w:color w:val="00000A"/>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pPr>
        <w:pStyle w:val="52"/>
        <w:numPr>
          <w:ilvl w:val="0"/>
          <w:numId w:val="0"/>
        </w:numPr>
        <w:spacing w:before="0" w:after="0"/>
        <w:ind w:leftChars="0"/>
        <w:rPr>
          <w:rFonts w:ascii="Calibri" w:hAnsi="Calibri" w:cs="Calibri"/>
          <w:color w:val="00000A"/>
          <w:sz w:val="20"/>
          <w:szCs w:val="20"/>
        </w:rPr>
      </w:pPr>
    </w:p>
    <w:p>
      <w:pPr>
        <w:pStyle w:val="52"/>
        <w:numPr>
          <w:ilvl w:val="1"/>
          <w:numId w:val="1"/>
        </w:numPr>
        <w:spacing w:before="0" w:after="0"/>
        <w:ind w:left="0" w:leftChars="0" w:firstLine="0" w:firstLineChars="0"/>
        <w:rPr>
          <w:rFonts w:ascii="Calibri" w:hAnsi="Calibri" w:cs="Calibri"/>
          <w:color w:val="00000A"/>
          <w:sz w:val="20"/>
          <w:szCs w:val="20"/>
        </w:rPr>
      </w:pPr>
      <w:bookmarkStart w:id="7" w:name="art121"/>
      <w:bookmarkEnd w:id="7"/>
      <w:r>
        <w:rPr>
          <w:rFonts w:ascii="Calibri" w:hAnsi="Calibri" w:cs="Calibri"/>
          <w:color w:val="00000A"/>
          <w:sz w:val="20"/>
          <w:szCs w:val="20"/>
        </w:rPr>
        <w:t xml:space="preserve">Somente o contratado será responsável pelos encargos trabalhistas, previdenciários, fiscais e comerciais resultantes da execução do contrato (Lei nº 14.133/2021, art. 121, </w:t>
      </w:r>
      <w:r>
        <w:rPr>
          <w:rFonts w:ascii="Calibri" w:hAnsi="Calibri" w:cs="Calibri"/>
          <w:i/>
          <w:iCs/>
          <w:color w:val="00000A"/>
          <w:sz w:val="20"/>
          <w:szCs w:val="20"/>
        </w:rPr>
        <w:t>caput</w:t>
      </w:r>
      <w:r>
        <w:rPr>
          <w:rFonts w:ascii="Calibri" w:hAnsi="Calibri" w:cs="Calibri"/>
          <w:color w:val="00000A"/>
          <w:sz w:val="20"/>
          <w:szCs w:val="20"/>
        </w:rPr>
        <w:t>).</w:t>
      </w:r>
    </w:p>
    <w:p>
      <w:pPr>
        <w:pStyle w:val="52"/>
        <w:numPr>
          <w:ilvl w:val="0"/>
          <w:numId w:val="0"/>
        </w:numPr>
        <w:spacing w:before="0" w:after="0"/>
        <w:ind w:leftChars="0"/>
        <w:rPr>
          <w:rFonts w:ascii="Calibri" w:hAnsi="Calibri" w:cs="Calibri"/>
          <w:color w:val="00000A"/>
          <w:sz w:val="20"/>
          <w:szCs w:val="20"/>
        </w:rPr>
      </w:pPr>
    </w:p>
    <w:p>
      <w:pPr>
        <w:pStyle w:val="53"/>
        <w:numPr>
          <w:ilvl w:val="1"/>
          <w:numId w:val="1"/>
        </w:numPr>
        <w:spacing w:before="0" w:after="0"/>
        <w:ind w:left="0" w:leftChars="0" w:firstLine="0" w:firstLineChars="0"/>
        <w:contextualSpacing/>
        <w:rPr>
          <w:rFonts w:ascii="Calibri" w:hAnsi="Calibri" w:cs="Calibri"/>
          <w:sz w:val="20"/>
          <w:szCs w:val="20"/>
        </w:rPr>
      </w:pPr>
      <w:bookmarkStart w:id="8" w:name="art121§1"/>
      <w:bookmarkEnd w:id="8"/>
      <w:r>
        <w:rPr>
          <w:rFonts w:ascii="Calibri" w:hAnsi="Calibri" w:cs="Calibri"/>
          <w:sz w:val="20"/>
          <w:szCs w:val="20"/>
        </w:rPr>
        <w:t>A inadimplência do contratado em relação aos encargos trabalhistas, fiscais e comerciais não transferirá à Administração a responsabilidade pelo seu pagamento e não poderá onerar o objeto do contrato (Lei nº 14.133/2021, art. 121, §1º).</w:t>
      </w:r>
    </w:p>
    <w:p>
      <w:pPr>
        <w:pStyle w:val="53"/>
        <w:numPr>
          <w:ilvl w:val="0"/>
          <w:numId w:val="0"/>
        </w:numPr>
        <w:spacing w:before="0" w:after="0"/>
        <w:ind w:leftChars="0"/>
        <w:contextualSpacing/>
        <w:rPr>
          <w:rFonts w:ascii="Calibri" w:hAnsi="Calibri" w:cs="Calibri"/>
          <w:sz w:val="20"/>
          <w:szCs w:val="20"/>
        </w:rPr>
      </w:pPr>
    </w:p>
    <w:p>
      <w:pPr>
        <w:pStyle w:val="52"/>
        <w:numPr>
          <w:ilvl w:val="1"/>
          <w:numId w:val="1"/>
        </w:numPr>
        <w:spacing w:before="0" w:after="0"/>
        <w:ind w:left="0" w:leftChars="0" w:firstLine="0" w:firstLineChars="0"/>
        <w:rPr>
          <w:rFonts w:ascii="Calibri" w:hAnsi="Calibri" w:cs="Calibri"/>
          <w:sz w:val="20"/>
          <w:szCs w:val="20"/>
          <w:lang w:val="pt-BR"/>
        </w:rPr>
      </w:pPr>
      <w:bookmarkStart w:id="9" w:name="art122§3"/>
      <w:bookmarkEnd w:id="9"/>
      <w:bookmarkStart w:id="10" w:name="art122§2"/>
      <w:bookmarkEnd w:id="10"/>
      <w:bookmarkStart w:id="11" w:name="art122§1"/>
      <w:bookmarkEnd w:id="11"/>
      <w:bookmarkStart w:id="12" w:name="art123"/>
      <w:bookmarkEnd w:id="12"/>
      <w:bookmarkStart w:id="13" w:name="art122"/>
      <w:bookmarkEnd w:id="13"/>
      <w:r>
        <w:rPr>
          <w:rFonts w:ascii="Calibri" w:hAnsi="Calibri" w:cs="Calibri"/>
          <w:sz w:val="20"/>
          <w:szCs w:val="20"/>
        </w:rPr>
        <w:t>As comunicações entre o órgão ou entidade e a contratada devem ser realizadas por escrito sempre que o ato exigir tal formalidade, admitindo-se, excepcionalmente, o uso de mensagem eletrônica para esse fim</w:t>
      </w:r>
      <w:r>
        <w:rPr>
          <w:rFonts w:ascii="Calibri" w:hAnsi="Calibri" w:cs="Calibri"/>
          <w:sz w:val="20"/>
          <w:szCs w:val="20"/>
          <w:lang w:val="pt-BR"/>
        </w:rPr>
        <w:t>.</w:t>
      </w:r>
    </w:p>
    <w:p>
      <w:pPr>
        <w:pStyle w:val="52"/>
        <w:numPr>
          <w:ilvl w:val="0"/>
          <w:numId w:val="0"/>
        </w:numPr>
        <w:spacing w:before="0" w:after="0"/>
        <w:ind w:leftChars="0"/>
        <w:rPr>
          <w:rFonts w:ascii="Calibri" w:hAnsi="Calibri" w:cs="Calibri"/>
          <w:sz w:val="20"/>
          <w:szCs w:val="20"/>
          <w:lang w:val="pt-BR"/>
        </w:rPr>
      </w:pPr>
    </w:p>
    <w:p>
      <w:pPr>
        <w:pStyle w:val="52"/>
        <w:numPr>
          <w:ilvl w:val="1"/>
          <w:numId w:val="1"/>
        </w:numPr>
        <w:spacing w:before="0" w:after="0"/>
        <w:ind w:left="0" w:leftChars="0" w:firstLine="0" w:firstLineChars="0"/>
        <w:rPr>
          <w:rFonts w:ascii="Calibri" w:hAnsi="Calibri" w:cs="Calibri"/>
          <w:sz w:val="20"/>
          <w:szCs w:val="20"/>
          <w:lang w:val="pt-BR"/>
        </w:rPr>
      </w:pPr>
      <w:r>
        <w:rPr>
          <w:rFonts w:ascii="Calibri" w:hAnsi="Calibri" w:cs="Calibri"/>
          <w:sz w:val="20"/>
          <w:szCs w:val="20"/>
        </w:rPr>
        <w:t>O órgão ou entidade poderá convocar representante da empresa para adoção de providências que devam ser cumpridas de imediato</w:t>
      </w:r>
      <w:r>
        <w:rPr>
          <w:rFonts w:ascii="Calibri" w:hAnsi="Calibri" w:cs="Calibri"/>
          <w:sz w:val="20"/>
          <w:szCs w:val="20"/>
          <w:lang w:val="pt-BR"/>
        </w:rPr>
        <w:t>.</w:t>
      </w:r>
    </w:p>
    <w:p>
      <w:pPr>
        <w:pStyle w:val="52"/>
        <w:numPr>
          <w:ilvl w:val="0"/>
          <w:numId w:val="0"/>
        </w:numPr>
        <w:spacing w:before="0" w:after="0"/>
        <w:ind w:leftChars="0"/>
        <w:rPr>
          <w:rFonts w:ascii="Calibri" w:hAnsi="Calibri" w:cs="Calibri"/>
          <w:sz w:val="20"/>
          <w:szCs w:val="20"/>
          <w:lang w:val="pt-BR"/>
        </w:rPr>
      </w:pPr>
    </w:p>
    <w:p>
      <w:pPr>
        <w:pStyle w:val="52"/>
        <w:numPr>
          <w:ilvl w:val="0"/>
          <w:numId w:val="0"/>
        </w:numPr>
        <w:spacing w:before="0" w:after="0"/>
        <w:rPr>
          <w:rFonts w:ascii="Calibri" w:hAnsi="Calibri" w:cs="Calibri"/>
          <w:sz w:val="20"/>
          <w:szCs w:val="20"/>
        </w:rPr>
      </w:pPr>
      <w:r>
        <w:rPr>
          <w:rFonts w:ascii="Calibri" w:hAnsi="Calibri" w:cs="Calibri"/>
          <w:sz w:val="20"/>
          <w:szCs w:val="20"/>
          <w:lang w:val="pt-BR"/>
        </w:rPr>
        <w:t>6.</w:t>
      </w:r>
      <w:r>
        <w:rPr>
          <w:rFonts w:hint="default" w:ascii="Calibri" w:hAnsi="Calibri" w:cs="Calibri"/>
          <w:sz w:val="20"/>
          <w:szCs w:val="20"/>
          <w:lang w:val="pt-BR"/>
        </w:rPr>
        <w:t>8</w:t>
      </w:r>
      <w:r>
        <w:rPr>
          <w:rFonts w:ascii="Calibri" w:hAnsi="Calibri" w:cs="Calibri"/>
          <w:sz w:val="20"/>
          <w:szCs w:val="20"/>
          <w:lang w:val="pt-BR"/>
        </w:rPr>
        <w:t xml:space="preserve"> </w:t>
      </w:r>
      <w:r>
        <w:rPr>
          <w:rFonts w:ascii="Calibri" w:hAnsi="Calibri" w:cs="Calibri"/>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pPr>
        <w:pStyle w:val="46"/>
        <w:numPr>
          <w:ilvl w:val="0"/>
          <w:numId w:val="0"/>
        </w:numPr>
        <w:overflowPunct/>
        <w:jc w:val="both"/>
        <w:rPr>
          <w:rFonts w:ascii="Calibri" w:hAnsi="Calibri" w:cs="Calibri"/>
          <w:color w:val="000000" w:themeColor="text1"/>
          <w:sz w:val="20"/>
          <w:szCs w:val="20"/>
          <w:lang w:val="pt-BR"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6.</w:t>
      </w:r>
      <w:r>
        <w:rPr>
          <w:rFonts w:hint="default" w:ascii="Calibri" w:hAnsi="Calibri" w:cs="Calibri"/>
          <w:color w:val="000000" w:themeColor="text1"/>
          <w:sz w:val="20"/>
          <w:szCs w:val="20"/>
          <w:lang w:val="pt-BR" w:eastAsia="en-US"/>
          <w14:textFill>
            <w14:solidFill>
              <w14:schemeClr w14:val="tx1"/>
            </w14:solidFill>
          </w14:textFill>
        </w:rPr>
        <w:t>9</w:t>
      </w:r>
      <w:r>
        <w:rPr>
          <w:rFonts w:ascii="Calibri" w:hAnsi="Calibri" w:cs="Calibri"/>
          <w:color w:val="000000" w:themeColor="text1"/>
          <w:sz w:val="20"/>
          <w:szCs w:val="20"/>
          <w:lang w:val="pt-BR" w:eastAsia="en-US"/>
          <w14:textFill>
            <w14:solidFill>
              <w14:schemeClr w14:val="tx1"/>
            </w14:solidFill>
          </w14:textFill>
        </w:rPr>
        <w:t xml:space="preserve"> </w:t>
      </w:r>
      <w:r>
        <w:rPr>
          <w:rFonts w:ascii="Calibri" w:hAnsi="Calibri" w:cs="Calibri"/>
          <w:color w:val="000000" w:themeColor="text1"/>
          <w:sz w:val="20"/>
          <w:szCs w:val="20"/>
          <w:lang w:eastAsia="en-US"/>
          <w14:textFill>
            <w14:solidFill>
              <w14:schemeClr w14:val="tx1"/>
            </w14:solidFill>
          </w14:textFill>
        </w:rPr>
        <w:t>O acompanhamento</w:t>
      </w:r>
      <w:r>
        <w:rPr>
          <w:rFonts w:ascii="Calibri" w:hAnsi="Calibri" w:cs="Calibri"/>
          <w:color w:val="000000" w:themeColor="text1"/>
          <w:sz w:val="20"/>
          <w:szCs w:val="20"/>
          <w:lang w:val="pt-BR" w:eastAsia="en-US"/>
          <w14:textFill>
            <w14:solidFill>
              <w14:schemeClr w14:val="tx1"/>
            </w14:solidFill>
          </w14:textFill>
        </w:rPr>
        <w:t>, a gestão</w:t>
      </w:r>
      <w:r>
        <w:rPr>
          <w:rFonts w:ascii="Calibri" w:hAnsi="Calibri" w:cs="Calibri"/>
          <w:color w:val="000000" w:themeColor="text1"/>
          <w:sz w:val="20"/>
          <w:szCs w:val="20"/>
          <w:lang w:eastAsia="en-US"/>
          <w14:textFill>
            <w14:solidFill>
              <w14:schemeClr w14:val="tx1"/>
            </w14:solidFill>
          </w14:textFill>
        </w:rPr>
        <w:t xml:space="preserve"> e a fiscalização da contratação serão exercidos por representantes da Contratante, aos quais competirá dirimir as dúvidas que surgirem no curso da execução do contrato, e de tudo dar ciência à Administração, na forma do</w:t>
      </w:r>
      <w:r>
        <w:rPr>
          <w:rFonts w:ascii="Calibri" w:hAnsi="Calibri" w:cs="Calibri"/>
          <w:color w:val="000000" w:themeColor="text1"/>
          <w:sz w:val="20"/>
          <w:szCs w:val="20"/>
          <w:lang w:val="pt-BR" w:eastAsia="en-US"/>
          <w14:textFill>
            <w14:solidFill>
              <w14:schemeClr w14:val="tx1"/>
            </w14:solidFill>
          </w14:textFill>
        </w:rPr>
        <w:t xml:space="preserve"> disposto no capítulo VI do título III da Lei Federal nº14.133/21.</w:t>
      </w:r>
    </w:p>
    <w:p>
      <w:pPr>
        <w:pStyle w:val="46"/>
        <w:numPr>
          <w:ilvl w:val="0"/>
          <w:numId w:val="0"/>
        </w:numPr>
        <w:overflowPunct/>
        <w:jc w:val="both"/>
        <w:rPr>
          <w:rFonts w:ascii="Calibri" w:hAnsi="Calibri" w:cs="Calibri"/>
          <w:color w:val="000000" w:themeColor="text1"/>
          <w:sz w:val="20"/>
          <w:szCs w:val="20"/>
          <w:lang w:val="pt-BR" w:eastAsia="en-US"/>
          <w14:textFill>
            <w14:solidFill>
              <w14:schemeClr w14:val="tx1"/>
            </w14:solidFill>
          </w14:textFill>
        </w:rPr>
      </w:pPr>
    </w:p>
    <w:p>
      <w:pPr>
        <w:pStyle w:val="46"/>
        <w:numPr>
          <w:ilvl w:val="0"/>
          <w:numId w:val="0"/>
        </w:numPr>
        <w:shd w:val="clear" w:fill="FFFF00"/>
        <w:overflowPunct/>
        <w:jc w:val="both"/>
        <w:rPr>
          <w:rFonts w:hint="default" w:ascii="Calibri" w:hAnsi="Calibri" w:cs="Calibri"/>
          <w:color w:val="000000" w:themeColor="text1"/>
          <w:sz w:val="20"/>
          <w:szCs w:val="20"/>
          <w:lang w:val="pt-BR"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6.</w:t>
      </w:r>
      <w:r>
        <w:rPr>
          <w:rFonts w:hint="default" w:ascii="Calibri" w:hAnsi="Calibri" w:cs="Calibri"/>
          <w:color w:val="000000" w:themeColor="text1"/>
          <w:sz w:val="20"/>
          <w:szCs w:val="20"/>
          <w:lang w:val="pt-BR" w:eastAsia="en-US"/>
          <w14:textFill>
            <w14:solidFill>
              <w14:schemeClr w14:val="tx1"/>
            </w14:solidFill>
          </w14:textFill>
        </w:rPr>
        <w:t>10</w:t>
      </w:r>
      <w:r>
        <w:rPr>
          <w:rFonts w:ascii="Calibri" w:hAnsi="Calibri" w:cs="Calibri"/>
          <w:color w:val="000000" w:themeColor="text1"/>
          <w:sz w:val="20"/>
          <w:szCs w:val="20"/>
          <w:lang w:val="pt-BR" w:eastAsia="en-US"/>
          <w14:textFill>
            <w14:solidFill>
              <w14:schemeClr w14:val="tx1"/>
            </w14:solidFill>
          </w14:textFill>
        </w:rPr>
        <w:t xml:space="preserve"> </w:t>
      </w:r>
      <w:r>
        <w:rPr>
          <w:rFonts w:ascii="Calibri" w:hAnsi="Calibri" w:cs="Calibri"/>
          <w:color w:val="000000" w:themeColor="text1"/>
          <w:sz w:val="20"/>
          <w:szCs w:val="20"/>
          <w:lang w:eastAsia="en-US"/>
          <w14:textFill>
            <w14:solidFill>
              <w14:schemeClr w14:val="tx1"/>
            </w14:solidFill>
          </w14:textFill>
        </w:rPr>
        <w:t>Para o acompanhamento</w:t>
      </w:r>
      <w:r>
        <w:rPr>
          <w:rFonts w:hint="default" w:ascii="Calibri" w:hAnsi="Calibri" w:cs="Calibri"/>
          <w:color w:val="000000" w:themeColor="text1"/>
          <w:sz w:val="20"/>
          <w:szCs w:val="20"/>
          <w:lang w:val="pt-BR" w:eastAsia="en-US"/>
          <w14:textFill>
            <w14:solidFill>
              <w14:schemeClr w14:val="tx1"/>
            </w14:solidFill>
          </w14:textFill>
        </w:rPr>
        <w:t>, gestão</w:t>
      </w:r>
      <w:r>
        <w:rPr>
          <w:rFonts w:ascii="Calibri" w:hAnsi="Calibri" w:cs="Calibri"/>
          <w:color w:val="000000" w:themeColor="text1"/>
          <w:sz w:val="20"/>
          <w:szCs w:val="20"/>
          <w:lang w:eastAsia="en-US"/>
          <w14:textFill>
            <w14:solidFill>
              <w14:schemeClr w14:val="tx1"/>
            </w14:solidFill>
          </w14:textFill>
        </w:rPr>
        <w:t xml:space="preserve"> e fiscalização da execução do presente contrato, </w:t>
      </w:r>
      <w:r>
        <w:rPr>
          <w:rFonts w:hint="default" w:ascii="Calibri" w:hAnsi="Calibri" w:cs="Calibri"/>
          <w:color w:val="000000" w:themeColor="text1"/>
          <w:sz w:val="20"/>
          <w:szCs w:val="20"/>
          <w:lang w:val="pt-BR" w:eastAsia="en-US"/>
          <w14:textFill>
            <w14:solidFill>
              <w14:schemeClr w14:val="tx1"/>
            </w14:solidFill>
          </w14:textFill>
        </w:rPr>
        <w:t xml:space="preserve">serão designandos em momento posterior, antes da execução do objeto, </w:t>
      </w:r>
      <w:r>
        <w:rPr>
          <w:rFonts w:ascii="Calibri" w:hAnsi="Calibri" w:cs="Calibri"/>
          <w:color w:val="000000" w:themeColor="text1"/>
          <w:sz w:val="20"/>
          <w:szCs w:val="20"/>
          <w:lang w:eastAsia="en-US"/>
          <w14:textFill>
            <w14:solidFill>
              <w14:schemeClr w14:val="tx1"/>
            </w14:solidFill>
          </w14:textFill>
        </w:rPr>
        <w:t>agentes públicos</w:t>
      </w:r>
      <w:r>
        <w:rPr>
          <w:rFonts w:hint="default" w:ascii="Calibri" w:hAnsi="Calibri" w:cs="Calibri"/>
          <w:color w:val="000000" w:themeColor="text1"/>
          <w:sz w:val="20"/>
          <w:szCs w:val="20"/>
          <w:lang w:val="pt-BR" w:eastAsia="en-US"/>
          <w14:textFill>
            <w14:solidFill>
              <w14:schemeClr w14:val="tx1"/>
            </w14:solidFill>
          </w14:textFill>
        </w:rPr>
        <w:t xml:space="preserve"> gestor/gestor substituto e fiscal/ fiscal substituto.</w:t>
      </w:r>
    </w:p>
    <w:p>
      <w:pPr>
        <w:pStyle w:val="46"/>
        <w:shd w:val="clear" w:color="auto" w:fill="FFFFFF"/>
        <w:overflowPunct/>
        <w:ind w:left="1905" w:firstLine="0"/>
        <w:jc w:val="both"/>
        <w:rPr>
          <w:rFonts w:ascii="Calibri" w:hAnsi="Calibri" w:cs="Calibri"/>
          <w:sz w:val="20"/>
          <w:szCs w:val="20"/>
          <w:lang w:eastAsia="en-US"/>
        </w:rPr>
      </w:pPr>
    </w:p>
    <w:p>
      <w:pPr>
        <w:pStyle w:val="46"/>
        <w:numPr>
          <w:ilvl w:val="0"/>
          <w:numId w:val="0"/>
        </w:numPr>
        <w:overflowPunct/>
        <w:ind w:left="0" w:leftChars="0" w:firstLine="0" w:firstLineChars="0"/>
        <w:jc w:val="both"/>
        <w:rPr>
          <w:rFonts w:ascii="Calibri" w:hAnsi="Calibri" w:cs="Calibri"/>
          <w:color w:val="000000" w:themeColor="text1"/>
          <w:sz w:val="20"/>
          <w:szCs w:val="20"/>
          <w:lang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 xml:space="preserve">6.12 </w:t>
      </w:r>
      <w:r>
        <w:rPr>
          <w:rFonts w:ascii="Calibri" w:hAnsi="Calibri" w:cs="Calibri"/>
          <w:color w:val="000000" w:themeColor="text1"/>
          <w:sz w:val="20"/>
          <w:szCs w:val="20"/>
          <w:lang w:eastAsia="en-US"/>
          <w14:textFill>
            <w14:solidFill>
              <w14:schemeClr w14:val="tx1"/>
            </w14:solidFill>
          </w14:textFill>
        </w:rPr>
        <w:t>O(s) fiscal(is) do contrato anotará em registro próprio todas as ocorrências relacionadas com a execução do contrato, indicando dia, mês e ano, determinando o que for necessário à regularização das faltas observadas e encaminhando os apontamentos à autoridade competente para as providências cabíveis;</w:t>
      </w:r>
    </w:p>
    <w:p>
      <w:pPr>
        <w:pStyle w:val="46"/>
        <w:shd w:val="clear" w:color="auto" w:fill="FFFFFF"/>
        <w:overflowPunct/>
        <w:ind w:left="1905" w:firstLine="0"/>
        <w:jc w:val="both"/>
        <w:rPr>
          <w:rFonts w:ascii="Calibri" w:hAnsi="Calibri" w:cs="Calibri"/>
          <w:sz w:val="20"/>
          <w:szCs w:val="20"/>
          <w:lang w:eastAsia="en-US"/>
        </w:rPr>
      </w:pPr>
    </w:p>
    <w:p>
      <w:pPr>
        <w:pStyle w:val="46"/>
        <w:numPr>
          <w:ilvl w:val="0"/>
          <w:numId w:val="0"/>
        </w:numPr>
        <w:overflowPunct/>
        <w:ind w:left="18" w:leftChars="0" w:hanging="18" w:hangingChars="9"/>
        <w:jc w:val="both"/>
        <w:rPr>
          <w:rFonts w:ascii="Calibri" w:hAnsi="Calibri" w:cs="Calibri"/>
          <w:color w:val="000000" w:themeColor="text1"/>
          <w:sz w:val="20"/>
          <w:szCs w:val="20"/>
          <w:lang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 xml:space="preserve">6.13 </w:t>
      </w:r>
      <w:r>
        <w:rPr>
          <w:rFonts w:ascii="Calibri" w:hAnsi="Calibri" w:cs="Calibri"/>
          <w:color w:val="000000" w:themeColor="text1"/>
          <w:sz w:val="20"/>
          <w:szCs w:val="20"/>
          <w:lang w:eastAsia="en-US"/>
          <w14:textFill>
            <w14:solidFill>
              <w14:schemeClr w14:val="tx1"/>
            </w14:solidFill>
          </w14:textFill>
        </w:rPr>
        <w:t>O</w:t>
      </w:r>
      <w:r>
        <w:rPr>
          <w:rFonts w:ascii="Calibri" w:hAnsi="Calibri" w:cs="Calibri"/>
          <w:color w:val="000000" w:themeColor="text1"/>
          <w:sz w:val="20"/>
          <w:szCs w:val="20"/>
          <w:lang w:val="pt-BR" w:eastAsia="en-US"/>
          <w14:textFill>
            <w14:solidFill>
              <w14:schemeClr w14:val="tx1"/>
            </w14:solidFill>
          </w14:textFill>
        </w:rPr>
        <w:t>(s)</w:t>
      </w:r>
      <w:r>
        <w:rPr>
          <w:rFonts w:ascii="Calibri" w:hAnsi="Calibri" w:cs="Calibri"/>
          <w:color w:val="000000" w:themeColor="text1"/>
          <w:sz w:val="20"/>
          <w:szCs w:val="20"/>
          <w:lang w:eastAsia="en-US"/>
          <w14:textFill>
            <w14:solidFill>
              <w14:schemeClr w14:val="tx1"/>
            </w14:solidFill>
          </w14:textFill>
        </w:rPr>
        <w:t xml:space="preserve"> fiscal</w:t>
      </w:r>
      <w:r>
        <w:rPr>
          <w:rFonts w:ascii="Calibri" w:hAnsi="Calibri" w:cs="Calibri"/>
          <w:color w:val="000000" w:themeColor="text1"/>
          <w:sz w:val="20"/>
          <w:szCs w:val="20"/>
          <w:lang w:val="pt-BR" w:eastAsia="en-US"/>
          <w14:textFill>
            <w14:solidFill>
              <w14:schemeClr w14:val="tx1"/>
            </w14:solidFill>
          </w14:textFill>
        </w:rPr>
        <w:t>(is)</w:t>
      </w:r>
      <w:r>
        <w:rPr>
          <w:rFonts w:ascii="Calibri" w:hAnsi="Calibri" w:cs="Calibri"/>
          <w:color w:val="000000" w:themeColor="text1"/>
          <w:sz w:val="20"/>
          <w:szCs w:val="20"/>
          <w:lang w:eastAsia="en-US"/>
          <w14:textFill>
            <w14:solidFill>
              <w14:schemeClr w14:val="tx1"/>
            </w14:solidFill>
          </w14:textFill>
        </w:rPr>
        <w:t xml:space="preserve"> designado pela Contratante deverá ter a experiência necessária para o acompanhamento e controle da execução dos serviços e do contrato;</w:t>
      </w:r>
    </w:p>
    <w:p>
      <w:pPr>
        <w:pStyle w:val="46"/>
        <w:shd w:val="clear" w:color="auto" w:fill="FFFFFF"/>
        <w:overflowPunct/>
        <w:ind w:left="1905" w:firstLine="0"/>
        <w:jc w:val="both"/>
        <w:rPr>
          <w:rFonts w:ascii="Calibri" w:hAnsi="Calibri" w:cs="Calibri"/>
          <w:sz w:val="20"/>
          <w:szCs w:val="20"/>
          <w:lang w:eastAsia="en-US"/>
        </w:rPr>
      </w:pPr>
    </w:p>
    <w:p>
      <w:pPr>
        <w:pStyle w:val="46"/>
        <w:numPr>
          <w:ilvl w:val="0"/>
          <w:numId w:val="0"/>
        </w:numPr>
        <w:overflowPunct/>
        <w:ind w:left="0" w:leftChars="0" w:firstLine="0" w:firstLineChars="0"/>
        <w:jc w:val="both"/>
        <w:rPr>
          <w:rFonts w:ascii="Calibri" w:hAnsi="Calibri" w:cs="Calibri"/>
          <w:color w:val="000000" w:themeColor="text1"/>
          <w:sz w:val="20"/>
          <w:szCs w:val="20"/>
          <w:lang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 xml:space="preserve">6.14 </w:t>
      </w:r>
      <w:r>
        <w:rPr>
          <w:rFonts w:ascii="Calibri" w:hAnsi="Calibri" w:cs="Calibri"/>
          <w:color w:val="000000" w:themeColor="text1"/>
          <w:sz w:val="20"/>
          <w:szCs w:val="20"/>
          <w:lang w:eastAsia="en-US"/>
          <w14:textFill>
            <w14:solidFill>
              <w14:schemeClr w14:val="tx1"/>
            </w14:solidFill>
          </w14:textFill>
        </w:rPr>
        <w:t>A verificação da adequação da prestação do serviço deverá ser realizada com base nos critérios previstos neste Termo de Referência;</w:t>
      </w:r>
    </w:p>
    <w:p>
      <w:pPr>
        <w:pStyle w:val="46"/>
        <w:shd w:val="clear" w:color="auto" w:fill="FFFFFF"/>
        <w:overflowPunct/>
        <w:ind w:left="1905" w:firstLine="0"/>
        <w:jc w:val="both"/>
        <w:rPr>
          <w:rFonts w:ascii="Calibri" w:hAnsi="Calibri" w:cs="Calibri"/>
          <w:sz w:val="20"/>
          <w:szCs w:val="20"/>
          <w:lang w:eastAsia="en-US"/>
        </w:rPr>
      </w:pPr>
    </w:p>
    <w:p>
      <w:pPr>
        <w:pStyle w:val="46"/>
        <w:numPr>
          <w:ilvl w:val="0"/>
          <w:numId w:val="0"/>
        </w:numPr>
        <w:overflowPunct/>
        <w:ind w:left="0" w:leftChars="0" w:firstLine="0" w:firstLineChars="0"/>
        <w:jc w:val="both"/>
        <w:rPr>
          <w:rFonts w:ascii="Calibri" w:hAnsi="Calibri" w:cs="Calibri"/>
          <w:color w:val="000000" w:themeColor="text1"/>
          <w:sz w:val="20"/>
          <w:szCs w:val="20"/>
          <w:lang w:val="pt-BR"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 xml:space="preserve">6.15 </w:t>
      </w:r>
      <w:r>
        <w:rPr>
          <w:rFonts w:ascii="Calibri" w:hAnsi="Calibri" w:cs="Calibri"/>
          <w:color w:val="000000" w:themeColor="text1"/>
          <w:sz w:val="20"/>
          <w:szCs w:val="20"/>
          <w:lang w:eastAsia="en-US"/>
          <w14:textFill>
            <w14:solidFill>
              <w14:schemeClr w14:val="tx1"/>
            </w14:solidFill>
          </w14:textFill>
        </w:rPr>
        <w:t>A fiscalização</w:t>
      </w:r>
      <w:r>
        <w:rPr>
          <w:rFonts w:ascii="Calibri" w:hAnsi="Calibri" w:cs="Calibri"/>
          <w:color w:val="000000" w:themeColor="text1"/>
          <w:sz w:val="20"/>
          <w:szCs w:val="20"/>
          <w:lang w:val="pt-BR" w:eastAsia="en-US"/>
          <w14:textFill>
            <w14:solidFill>
              <w14:schemeClr w14:val="tx1"/>
            </w14:solidFill>
          </w14:textFill>
        </w:rPr>
        <w:t xml:space="preserve"> </w:t>
      </w:r>
      <w:r>
        <w:rPr>
          <w:rFonts w:ascii="Calibri" w:hAnsi="Calibri" w:cs="Calibri"/>
          <w:color w:val="000000" w:themeColor="text1"/>
          <w:sz w:val="20"/>
          <w:szCs w:val="20"/>
          <w:lang w:eastAsia="en-US"/>
          <w14:textFill>
            <w14:solidFill>
              <w14:schemeClr w14:val="tx1"/>
            </w14:solidFill>
          </w14:textFill>
        </w:rPr>
        <w:t>não exclui nem reduz a responsabilidade da Contratada pelos danos causados à Administração ou a terceiros, decorrentes de sua culpa ou dolo na execução do contrato, não excluindo ou reduzindo essa responsabilidade a fiscalização ou o acompanhamento pelo órgão</w:t>
      </w:r>
      <w:r>
        <w:rPr>
          <w:rFonts w:ascii="Calibri" w:hAnsi="Calibri" w:cs="Calibri"/>
          <w:color w:val="000000" w:themeColor="text1"/>
          <w:sz w:val="20"/>
          <w:szCs w:val="20"/>
          <w:lang w:val="pt-BR" w:eastAsia="en-US"/>
          <w14:textFill>
            <w14:solidFill>
              <w14:schemeClr w14:val="tx1"/>
            </w14:solidFill>
          </w14:textFill>
        </w:rPr>
        <w:t>.</w:t>
      </w:r>
    </w:p>
    <w:p>
      <w:pPr>
        <w:pStyle w:val="46"/>
        <w:numPr>
          <w:ilvl w:val="0"/>
          <w:numId w:val="0"/>
        </w:numPr>
        <w:overflowPunct/>
        <w:ind w:left="720" w:firstLine="0"/>
        <w:jc w:val="both"/>
        <w:rPr>
          <w:rFonts w:ascii="Calibri" w:hAnsi="Calibri" w:cs="Calibri"/>
          <w:color w:val="000000" w:themeColor="text1"/>
          <w:sz w:val="20"/>
          <w:szCs w:val="20"/>
          <w:lang w:eastAsia="en-US"/>
          <w14:textFill>
            <w14:solidFill>
              <w14:schemeClr w14:val="tx1"/>
            </w14:solidFill>
          </w14:textFill>
        </w:rPr>
      </w:pPr>
    </w:p>
    <w:p>
      <w:pPr>
        <w:pStyle w:val="46"/>
        <w:numPr>
          <w:ilvl w:val="0"/>
          <w:numId w:val="0"/>
        </w:numPr>
        <w:overflowPunct/>
        <w:ind w:left="0" w:leftChars="0" w:firstLine="0" w:firstLineChars="0"/>
        <w:jc w:val="both"/>
        <w:rPr>
          <w:rFonts w:ascii="Calibri" w:hAnsi="Calibri" w:cs="Calibri"/>
          <w:color w:val="00000A"/>
          <w:sz w:val="20"/>
          <w:szCs w:val="20"/>
        </w:rPr>
      </w:pPr>
      <w:r>
        <w:rPr>
          <w:rFonts w:ascii="Calibri" w:hAnsi="Calibri" w:cs="Calibri"/>
          <w:color w:val="00000A"/>
          <w:sz w:val="20"/>
          <w:szCs w:val="20"/>
          <w:lang w:val="pt-BR"/>
        </w:rPr>
        <w:t xml:space="preserve">6.16 </w:t>
      </w:r>
      <w:r>
        <w:rPr>
          <w:rFonts w:ascii="Calibri" w:hAnsi="Calibri" w:cs="Calibri"/>
          <w:color w:val="00000A"/>
          <w:sz w:val="20"/>
          <w:szCs w:val="20"/>
        </w:rPr>
        <w:t xml:space="preserve">Além das obrigações resultantes da aplicação da lei n° </w:t>
      </w:r>
      <w:r>
        <w:rPr>
          <w:rFonts w:ascii="Calibri" w:hAnsi="Calibri" w:cs="Calibri"/>
          <w:color w:val="00000A"/>
          <w:sz w:val="20"/>
          <w:szCs w:val="20"/>
          <w:lang w:val="pt-BR"/>
        </w:rPr>
        <w:t>14.133/21</w:t>
      </w:r>
      <w:r>
        <w:rPr>
          <w:rFonts w:ascii="Calibri" w:hAnsi="Calibri" w:cs="Calibri"/>
          <w:color w:val="00000A"/>
          <w:sz w:val="20"/>
          <w:szCs w:val="20"/>
        </w:rPr>
        <w:t xml:space="preserve"> e demais normas pertinentes, são obrigações da CONTRATANTE:</w:t>
      </w:r>
    </w:p>
    <w:p>
      <w:pPr>
        <w:pStyle w:val="46"/>
        <w:overflowPunct/>
        <w:ind w:left="2410" w:firstLine="0"/>
        <w:jc w:val="both"/>
        <w:rPr>
          <w:rFonts w:ascii="Calibri" w:hAnsi="Calibri" w:cs="Calibri"/>
          <w:color w:val="FF0000"/>
          <w:sz w:val="20"/>
          <w:szCs w:val="20"/>
        </w:rPr>
      </w:pPr>
    </w:p>
    <w:p>
      <w:pPr>
        <w:pStyle w:val="46"/>
        <w:overflowPunct/>
        <w:ind w:left="0" w:firstLine="0"/>
        <w:jc w:val="both"/>
        <w:rPr>
          <w:rFonts w:ascii="Calibri" w:hAnsi="Calibri" w:cs="Calibri"/>
          <w:color w:val="00000A"/>
          <w:sz w:val="20"/>
          <w:szCs w:val="20"/>
        </w:rPr>
      </w:pPr>
      <w:r>
        <w:rPr>
          <w:rFonts w:ascii="Calibri" w:hAnsi="Calibri" w:cs="Calibri"/>
          <w:color w:val="00000A"/>
          <w:sz w:val="20"/>
          <w:szCs w:val="20"/>
          <w:lang w:val="pt-BR"/>
        </w:rPr>
        <w:t xml:space="preserve">6.16.1 </w:t>
      </w:r>
      <w:r>
        <w:rPr>
          <w:rFonts w:ascii="Calibri" w:hAnsi="Calibri" w:cs="Calibri"/>
          <w:color w:val="00000A"/>
          <w:sz w:val="20"/>
          <w:szCs w:val="20"/>
        </w:rPr>
        <w:t xml:space="preserve">Atestar as faturas/notas fiscais da CONTRATADA oriundas da realização dos serviços licitados; </w:t>
      </w:r>
    </w:p>
    <w:p>
      <w:pPr>
        <w:pStyle w:val="46"/>
        <w:overflowPunct/>
        <w:ind w:left="0" w:firstLine="0"/>
        <w:jc w:val="both"/>
        <w:rPr>
          <w:rFonts w:ascii="Calibri" w:hAnsi="Calibri" w:cs="Calibri"/>
          <w:color w:val="00000A"/>
          <w:sz w:val="20"/>
          <w:szCs w:val="20"/>
        </w:rPr>
      </w:pPr>
      <w:r>
        <w:rPr>
          <w:rFonts w:ascii="Calibri" w:hAnsi="Calibri" w:cs="Calibri"/>
          <w:color w:val="00000A"/>
          <w:sz w:val="20"/>
          <w:szCs w:val="20"/>
          <w:lang w:val="pt-BR"/>
        </w:rPr>
        <w:t xml:space="preserve">6.16.2 </w:t>
      </w:r>
      <w:r>
        <w:rPr>
          <w:rFonts w:ascii="Calibri" w:hAnsi="Calibri" w:cs="Calibri"/>
          <w:color w:val="00000A"/>
          <w:sz w:val="20"/>
          <w:szCs w:val="20"/>
        </w:rPr>
        <w:t>Efetuar os pagamentos devidos</w:t>
      </w:r>
      <w:r>
        <w:rPr>
          <w:rFonts w:ascii="Calibri" w:hAnsi="Calibri" w:cs="Calibri"/>
          <w:color w:val="00000A"/>
          <w:sz w:val="20"/>
          <w:szCs w:val="20"/>
          <w:lang w:val="pt-BR"/>
        </w:rPr>
        <w:t>,</w:t>
      </w:r>
      <w:r>
        <w:rPr>
          <w:rFonts w:ascii="Calibri" w:hAnsi="Calibri" w:cs="Calibri"/>
          <w:color w:val="00000A"/>
          <w:sz w:val="20"/>
          <w:szCs w:val="20"/>
        </w:rPr>
        <w:t xml:space="preserve"> nos prazos estabelecidos</w:t>
      </w:r>
      <w:r>
        <w:rPr>
          <w:rFonts w:ascii="Calibri" w:hAnsi="Calibri" w:cs="Calibri"/>
          <w:color w:val="00000A"/>
          <w:sz w:val="20"/>
          <w:szCs w:val="20"/>
          <w:lang w:val="pt-BR"/>
        </w:rPr>
        <w:t>,</w:t>
      </w:r>
      <w:r>
        <w:rPr>
          <w:rFonts w:ascii="Calibri" w:hAnsi="Calibri" w:cs="Calibri"/>
          <w:color w:val="00000A"/>
          <w:sz w:val="20"/>
          <w:szCs w:val="20"/>
        </w:rPr>
        <w:t xml:space="preserve"> à contratada;</w:t>
      </w:r>
    </w:p>
    <w:p>
      <w:pPr>
        <w:overflowPunct/>
        <w:jc w:val="both"/>
        <w:rPr>
          <w:rFonts w:ascii="Calibri" w:hAnsi="Calibri" w:cs="Calibri"/>
          <w:b w:val="0"/>
          <w:bCs w:val="0"/>
          <w:color w:val="00000A"/>
          <w:sz w:val="20"/>
          <w:szCs w:val="20"/>
        </w:rPr>
      </w:pPr>
      <w:r>
        <w:rPr>
          <w:rFonts w:ascii="Calibri" w:hAnsi="Calibri" w:cs="Calibri"/>
          <w:b w:val="0"/>
          <w:bCs w:val="0"/>
          <w:color w:val="00000A"/>
          <w:sz w:val="20"/>
          <w:szCs w:val="20"/>
          <w:lang w:val="pt-BR"/>
        </w:rPr>
        <w:t xml:space="preserve">6.16.3 </w:t>
      </w:r>
      <w:r>
        <w:rPr>
          <w:rFonts w:ascii="Calibri" w:hAnsi="Calibri" w:cs="Calibri"/>
          <w:b w:val="0"/>
          <w:bCs w:val="0"/>
          <w:color w:val="00000A"/>
          <w:sz w:val="20"/>
          <w:szCs w:val="20"/>
        </w:rPr>
        <w:t>Prestar as informações e os devidos esclarecimentos que venham a ser solicitados pela CONTRATADA;</w:t>
      </w:r>
    </w:p>
    <w:p>
      <w:pPr>
        <w:overflowPunct/>
        <w:jc w:val="both"/>
      </w:pPr>
      <w:r>
        <w:rPr>
          <w:rFonts w:ascii="Calibri" w:hAnsi="Calibri" w:cs="Calibri"/>
          <w:color w:val="00000A"/>
          <w:sz w:val="20"/>
          <w:szCs w:val="20"/>
          <w:lang w:val="pt-BR"/>
        </w:rPr>
        <w:t>6.16.4</w:t>
      </w:r>
      <w:r>
        <w:rPr>
          <w:rFonts w:ascii="Calibri" w:hAnsi="Calibri" w:cs="Calibri"/>
          <w:color w:val="00000A"/>
          <w:sz w:val="20"/>
          <w:szCs w:val="20"/>
        </w:rPr>
        <w:t xml:space="preserve"> Aplicar as penalidades constantes no item das Sanções Administrativas do presente Termo de Referência, bem como instrumento editalício e Lei </w:t>
      </w:r>
      <w:r>
        <w:rPr>
          <w:rFonts w:ascii="Calibri" w:hAnsi="Calibri" w:cs="Calibri"/>
          <w:color w:val="00000A"/>
          <w:sz w:val="20"/>
          <w:szCs w:val="20"/>
          <w:lang w:val="pt-BR"/>
        </w:rPr>
        <w:t>nº14.133/21</w:t>
      </w:r>
      <w:r>
        <w:rPr>
          <w:rFonts w:ascii="Calibri" w:hAnsi="Calibri" w:cs="Calibri"/>
          <w:color w:val="00000A"/>
          <w:sz w:val="20"/>
          <w:szCs w:val="20"/>
        </w:rPr>
        <w:t xml:space="preserve">, em caso de descumprimento de qualquer obrigação por parte da CONTRATADA.  </w:t>
      </w:r>
    </w:p>
    <w:p>
      <w:pPr>
        <w:overflowPunct/>
        <w:jc w:val="both"/>
        <w:rPr>
          <w:rFonts w:ascii="Calibri" w:hAnsi="Calibri" w:cs="Calibri"/>
          <w:color w:val="00000A"/>
          <w:sz w:val="20"/>
          <w:szCs w:val="20"/>
        </w:rPr>
      </w:pPr>
    </w:p>
    <w:p>
      <w:pPr>
        <w:pStyle w:val="52"/>
        <w:numPr>
          <w:ilvl w:val="0"/>
          <w:numId w:val="0"/>
        </w:numPr>
        <w:spacing w:before="0" w:after="0"/>
        <w:rPr>
          <w:rFonts w:ascii="Calibri" w:hAnsi="Calibri" w:cs="Calibri"/>
          <w:color w:val="00000A"/>
          <w:sz w:val="20"/>
          <w:szCs w:val="20"/>
        </w:rPr>
      </w:pPr>
      <w:r>
        <w:rPr>
          <w:rFonts w:ascii="Calibri" w:hAnsi="Calibri" w:cs="Calibri"/>
          <w:color w:val="00000A"/>
          <w:sz w:val="20"/>
          <w:szCs w:val="20"/>
          <w:lang w:val="pt-BR"/>
        </w:rPr>
        <w:t xml:space="preserve">6.17 </w:t>
      </w:r>
      <w:r>
        <w:rPr>
          <w:rFonts w:ascii="Calibri" w:hAnsi="Calibri" w:cs="Calibri"/>
          <w:color w:val="00000A"/>
          <w:sz w:val="20"/>
          <w:szCs w:val="20"/>
        </w:rPr>
        <w:t>Além do disposto acima, a fiscalização contratual obedecerá às seguintes rotinas:</w:t>
      </w:r>
    </w:p>
    <w:p>
      <w:pPr>
        <w:pStyle w:val="52"/>
        <w:numPr>
          <w:ilvl w:val="0"/>
          <w:numId w:val="0"/>
        </w:numPr>
        <w:spacing w:before="0" w:after="0"/>
        <w:rPr>
          <w:rFonts w:ascii="Calibri" w:hAnsi="Calibri" w:cs="Calibri"/>
          <w:i/>
          <w:iCs/>
          <w:color w:val="000000" w:themeColor="text1"/>
          <w:sz w:val="20"/>
          <w:szCs w:val="20"/>
          <w14:textFill>
            <w14:solidFill>
              <w14:schemeClr w14:val="tx1"/>
            </w14:solidFill>
          </w14:textFill>
        </w:rPr>
      </w:pPr>
      <w:r>
        <w:rPr>
          <w:rFonts w:ascii="Calibri" w:hAnsi="Calibri" w:cs="Calibri"/>
          <w:i/>
          <w:iCs/>
          <w:color w:val="000000" w:themeColor="text1"/>
          <w:sz w:val="20"/>
          <w:szCs w:val="20"/>
          <w:lang w:val="pt-BR"/>
          <w14:textFill>
            <w14:solidFill>
              <w14:schemeClr w14:val="tx1"/>
            </w14:solidFill>
          </w14:textFill>
        </w:rPr>
        <w:t>6.17.1</w:t>
      </w:r>
      <w:r>
        <w:rPr>
          <w:rFonts w:ascii="Calibri" w:hAnsi="Calibri" w:cs="Calibri"/>
          <w:i/>
          <w:iCs/>
          <w:color w:val="000000" w:themeColor="text1"/>
          <w:sz w:val="20"/>
          <w:szCs w:val="20"/>
          <w14:textFill>
            <w14:solidFill>
              <w14:schemeClr w14:val="tx1"/>
            </w14:solidFill>
          </w14:textFill>
        </w:rPr>
        <w:t>(...)</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ascii="Calibri" w:hAnsi="Calibri" w:eastAsia="Calibri" w:cs="Calibri"/>
          <w:i/>
          <w:iCs/>
          <w:color w:val="0000FF"/>
          <w:sz w:val="20"/>
          <w:szCs w:val="20"/>
          <w:lang w:eastAsia="zh-CN"/>
        </w:rPr>
      </w:pPr>
      <w:r>
        <w:rPr>
          <w:rFonts w:ascii="Calibri" w:hAnsi="Calibri" w:eastAsia="Calibri" w:cs="Calibri"/>
          <w:b/>
          <w:bCs/>
          <w:i/>
          <w:iCs/>
          <w:color w:val="0000FF"/>
          <w:sz w:val="20"/>
          <w:szCs w:val="20"/>
          <w:lang w:eastAsia="zh-CN"/>
        </w:rPr>
        <w:t>Nota Explicativa:</w:t>
      </w:r>
      <w:r>
        <w:rPr>
          <w:rFonts w:ascii="Calibri" w:hAnsi="Calibri" w:eastAsia="Calibri" w:cs="Calibri"/>
          <w:i/>
          <w:iCs/>
          <w:color w:val="0000FF"/>
          <w:sz w:val="20"/>
          <w:szCs w:val="20"/>
          <w:lang w:eastAsia="zh-CN"/>
        </w:rPr>
        <w:t xml:space="preserve"> Inserir o subitem acima se for o caso para inclusão de rotinas de fiscalização específicas para atender às peculiaridades do objeto contratado.</w:t>
      </w:r>
    </w:p>
    <w:p>
      <w:pPr>
        <w:overflowPunct/>
        <w:jc w:val="both"/>
        <w:rPr>
          <w:rFonts w:ascii="Calibri" w:hAnsi="Calibri" w:cs="Calibri"/>
          <w:color w:val="00000A"/>
          <w:sz w:val="20"/>
          <w:szCs w:val="20"/>
        </w:rPr>
      </w:pPr>
    </w:p>
    <w:p>
      <w:pPr>
        <w:rPr>
          <w:rFonts w:ascii="Calibri" w:hAnsi="Calibri" w:cs="Calibri"/>
          <w:sz w:val="20"/>
          <w:szCs w:val="20"/>
        </w:rPr>
      </w:pPr>
    </w:p>
    <w:p>
      <w:pPr>
        <w:pStyle w:val="46"/>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0" w:firstLine="0"/>
        <w:jc w:val="both"/>
        <w:rPr>
          <w:rFonts w:ascii="Calibri" w:hAnsi="Calibri" w:cs="Calibri"/>
          <w:b/>
          <w:color w:val="000000" w:themeColor="text1"/>
          <w:sz w:val="24"/>
          <w:szCs w:val="24"/>
          <w:lang w:val="pt-BR"/>
          <w14:textFill>
            <w14:solidFill>
              <w14:schemeClr w14:val="tx1"/>
            </w14:solidFill>
          </w14:textFill>
        </w:rPr>
      </w:pPr>
      <w:r>
        <w:rPr>
          <w:rFonts w:ascii="Calibri" w:hAnsi="Calibri" w:cs="Calibri"/>
          <w:b/>
          <w:color w:val="000000" w:themeColor="text1"/>
          <w:sz w:val="24"/>
          <w:szCs w:val="24"/>
          <w:lang w:val="pt-BR" w:eastAsia="pt-BR"/>
          <w14:textFill>
            <w14:solidFill>
              <w14:schemeClr w14:val="tx1"/>
            </w14:solidFill>
          </w14:textFill>
        </w:rPr>
        <w:t>CRITÉRIOS DE MEDIÇÃO E DE PAGAMENTO (art. 6º, inciso XXIII, alín</w:t>
      </w:r>
      <w:r>
        <w:rPr>
          <w:rFonts w:ascii="Calibri" w:hAnsi="Calibri" w:cs="Calibri"/>
          <w:b/>
          <w:color w:val="000000" w:themeColor="text1"/>
          <w:sz w:val="24"/>
          <w:szCs w:val="24"/>
          <w:lang w:val="pt-BR"/>
          <w14:textFill>
            <w14:solidFill>
              <w14:schemeClr w14:val="tx1"/>
            </w14:solidFill>
          </w14:textFill>
        </w:rPr>
        <w:t xml:space="preserve">ea ‘g’, da Lei nº 14.133/2021) </w:t>
      </w:r>
    </w:p>
    <w:p>
      <w:pPr>
        <w:rPr>
          <w:rFonts w:ascii="Calibri" w:hAnsi="Calibri" w:cs="Calibri"/>
          <w:sz w:val="20"/>
          <w:szCs w:val="20"/>
        </w:rPr>
      </w:pPr>
    </w:p>
    <w:p>
      <w:pPr>
        <w:numPr>
          <w:ilvl w:val="1"/>
          <w:numId w:val="1"/>
        </w:numPr>
        <w:shd w:val="clear" w:fill="FFFFFF" w:themeFill="background1"/>
        <w:suppressAutoHyphens/>
        <w:overflowPunct/>
        <w:ind w:left="0" w:leftChars="0" w:firstLine="0" w:firstLineChars="0"/>
        <w:jc w:val="both"/>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 xml:space="preserve"> </w:t>
      </w:r>
      <w:r>
        <w:rPr>
          <w:rFonts w:hint="default" w:ascii="Calibri" w:hAnsi="Calibri" w:cs="Calibri"/>
          <w:color w:val="000000" w:themeColor="text1"/>
          <w:sz w:val="20"/>
          <w:szCs w:val="20"/>
          <w14:textFill>
            <w14:solidFill>
              <w14:schemeClr w14:val="tx1"/>
            </w14:solidFill>
          </w14:textFill>
        </w:rPr>
        <w:t>A Nota Fiscal deverá ser emitida em nome de</w:t>
      </w:r>
      <w:r>
        <w:rPr>
          <w:rFonts w:hint="default" w:ascii="Calibri" w:hAnsi="Calibri" w:cs="Calibri"/>
          <w:color w:val="000000" w:themeColor="text1"/>
          <w:sz w:val="20"/>
          <w:szCs w:val="20"/>
          <w:shd w:val="clear" w:fill="FFFFFF" w:themeFill="background1"/>
          <w14:textFill>
            <w14:solidFill>
              <w14:schemeClr w14:val="tx1"/>
            </w14:solidFill>
          </w14:textFill>
        </w:rPr>
        <w:t xml:space="preserve">: </w:t>
      </w:r>
      <w:r>
        <w:rPr>
          <w:rFonts w:hint="default" w:ascii="Calibri" w:hAnsi="Calibri" w:cs="Calibri"/>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 CNPJ:</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 xml:space="preserve">, ENDEREÇO: </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 xml:space="preserve"> .</w:t>
      </w:r>
    </w:p>
    <w:p>
      <w:pPr>
        <w:numPr>
          <w:ilvl w:val="0"/>
          <w:numId w:val="0"/>
        </w:numPr>
        <w:shd w:val="clear" w:fill="FFFFFF" w:themeFill="background1"/>
        <w:suppressAutoHyphens/>
        <w:overflowPunct/>
        <w:ind w:leftChars="0"/>
        <w:jc w:val="both"/>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pPr>
    </w:p>
    <w:p>
      <w:pPr>
        <w:numPr>
          <w:ilvl w:val="1"/>
          <w:numId w:val="1"/>
        </w:numPr>
        <w:shd w:val="clear" w:fill="FFFFFF" w:themeFill="background1"/>
        <w:suppressAutoHyphens/>
        <w:overflowPunct/>
        <w:ind w:left="0" w:leftChars="0" w:firstLine="0" w:firstLineChars="0"/>
        <w:jc w:val="both"/>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Todos os materiais deverão ser entregues à .............................................., situada à .............................................................................................................................. .</w:t>
      </w:r>
    </w:p>
    <w:p>
      <w:pPr>
        <w:pStyle w:val="46"/>
        <w:widowControl w:val="0"/>
        <w:numPr>
          <w:ilvl w:val="0"/>
          <w:numId w:val="0"/>
        </w:numPr>
        <w:shd w:val="clear" w:fill="FFFFFF" w:themeFill="background1"/>
        <w:overflowPunct/>
        <w:ind w:left="0" w:leftChars="0" w:firstLine="0" w:firstLineChars="0"/>
        <w:jc w:val="both"/>
        <w:rPr>
          <w:rFonts w:hint="default" w:ascii="Calibri" w:hAnsi="Calibri" w:cs="Calibri"/>
          <w:color w:val="000000" w:themeColor="text1"/>
          <w:sz w:val="20"/>
          <w:szCs w:val="20"/>
          <w:lang w:val="pt-BR"/>
          <w14:textFill>
            <w14:solidFill>
              <w14:schemeClr w14:val="tx1"/>
            </w14:solidFill>
          </w14:textFill>
        </w:rPr>
      </w:pPr>
    </w:p>
    <w:p>
      <w:pPr>
        <w:numPr>
          <w:ilvl w:val="0"/>
          <w:numId w:val="0"/>
        </w:numPr>
        <w:suppressAutoHyphens/>
        <w:overflowPunct/>
        <w:jc w:val="both"/>
        <w:rPr>
          <w:rFonts w:ascii="Calibri" w:hAnsi="Calibri" w:cs="Calibri"/>
          <w:b w:val="0"/>
          <w:bCs w:val="0"/>
          <w:sz w:val="20"/>
          <w:szCs w:val="20"/>
          <w:lang w:val="pt-BR"/>
        </w:rPr>
      </w:pPr>
      <w:r>
        <w:rPr>
          <w:rFonts w:ascii="Calibri" w:hAnsi="Calibri" w:cs="Calibri"/>
          <w:b w:val="0"/>
          <w:bCs w:val="0"/>
          <w:sz w:val="20"/>
          <w:szCs w:val="20"/>
          <w:lang w:val="pt-BR"/>
        </w:rPr>
        <w:t>7.</w:t>
      </w:r>
      <w:r>
        <w:rPr>
          <w:rFonts w:hint="default" w:ascii="Calibri" w:hAnsi="Calibri" w:cs="Calibri"/>
          <w:b w:val="0"/>
          <w:bCs w:val="0"/>
          <w:sz w:val="20"/>
          <w:szCs w:val="20"/>
          <w:lang w:val="pt-BR"/>
        </w:rPr>
        <w:t>3</w:t>
      </w:r>
      <w:r>
        <w:rPr>
          <w:rFonts w:ascii="Calibri" w:hAnsi="Calibri" w:cs="Calibri"/>
          <w:b w:val="0"/>
          <w:bCs w:val="0"/>
          <w:sz w:val="20"/>
          <w:szCs w:val="20"/>
          <w:lang w:val="pt-BR"/>
        </w:rPr>
        <w:t xml:space="preserve"> Da liquidação da despesa:</w:t>
      </w:r>
    </w:p>
    <w:p>
      <w:pPr>
        <w:pStyle w:val="46"/>
        <w:widowControl w:val="0"/>
        <w:numPr>
          <w:ilvl w:val="0"/>
          <w:numId w:val="0"/>
        </w:numPr>
        <w:shd w:val="clear" w:fill="FFFFFF" w:themeFill="background1"/>
        <w:overflowPunct/>
        <w:ind w:left="720" w:firstLine="0"/>
        <w:jc w:val="both"/>
        <w:rPr>
          <w:rFonts w:ascii="Calibri" w:hAnsi="Calibri" w:cs="Calibri"/>
          <w:color w:val="000000" w:themeColor="text1"/>
          <w:sz w:val="20"/>
          <w:szCs w:val="20"/>
          <w:lang w:val="pt-BR"/>
          <w14:textFill>
            <w14:solidFill>
              <w14:schemeClr w14:val="tx1"/>
            </w14:solidFill>
          </w14:textFill>
        </w:rPr>
      </w:pPr>
    </w:p>
    <w:p>
      <w:pPr>
        <w:pStyle w:val="46"/>
        <w:numPr>
          <w:ilvl w:val="0"/>
          <w:numId w:val="0"/>
        </w:numPr>
        <w:shd w:val="clear" w:fill="FFFF00"/>
        <w:overflowPunct/>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7.</w:t>
      </w:r>
      <w:r>
        <w:rPr>
          <w:rFonts w:hint="default" w:ascii="Calibri" w:hAnsi="Calibri" w:cs="Calibri"/>
          <w:color w:val="000000" w:themeColor="text1"/>
          <w:sz w:val="20"/>
          <w:szCs w:val="20"/>
          <w:lang w:val="pt-BR" w:eastAsia="en-US"/>
          <w14:textFill>
            <w14:solidFill>
              <w14:schemeClr w14:val="tx1"/>
            </w14:solidFill>
          </w14:textFill>
        </w:rPr>
        <w:t>3</w:t>
      </w:r>
      <w:r>
        <w:rPr>
          <w:rFonts w:ascii="Calibri" w:hAnsi="Calibri" w:cs="Calibri"/>
          <w:color w:val="000000" w:themeColor="text1"/>
          <w:sz w:val="20"/>
          <w:szCs w:val="20"/>
          <w:lang w:val="pt-BR" w:eastAsia="en-US"/>
          <w14:textFill>
            <w14:solidFill>
              <w14:schemeClr w14:val="tx1"/>
            </w14:solidFill>
          </w14:textFill>
        </w:rPr>
        <w:t xml:space="preserve">.1 </w:t>
      </w:r>
      <w:r>
        <w:rPr>
          <w:rFonts w:ascii="Calibri" w:hAnsi="Calibri" w:cs="Calibri"/>
          <w:color w:val="000000" w:themeColor="text1"/>
          <w:sz w:val="20"/>
          <w:szCs w:val="20"/>
          <w:lang w:eastAsia="en-US"/>
          <w14:textFill>
            <w14:solidFill>
              <w14:schemeClr w14:val="tx1"/>
            </w14:solidFill>
          </w14:textFill>
        </w:rPr>
        <w:t xml:space="preserve">A liquidação será realizada pela Secretaria Municipal de Finanças, Planejamento, Desenvolvimento Econômico e Gestão, a partir do cumprimento das obrigações elencadas neste Termo de Referência, em obediência ao Decreto nº </w:t>
      </w:r>
      <w:r>
        <w:rPr>
          <w:rFonts w:ascii="Calibri" w:hAnsi="Calibri" w:cs="Calibri"/>
          <w:color w:val="000000" w:themeColor="text1"/>
          <w:sz w:val="20"/>
          <w:szCs w:val="20"/>
          <w:lang w:val="pt-BR" w:eastAsia="en-US"/>
          <w14:textFill>
            <w14:solidFill>
              <w14:schemeClr w14:val="tx1"/>
            </w14:solidFill>
          </w14:textFill>
        </w:rPr>
        <w:t>2493,</w:t>
      </w:r>
      <w:r>
        <w:rPr>
          <w:rFonts w:ascii="Calibri" w:hAnsi="Calibri" w:cs="Calibri"/>
          <w:color w:val="000000" w:themeColor="text1"/>
          <w:sz w:val="20"/>
          <w:szCs w:val="20"/>
          <w:lang w:eastAsia="en-US"/>
          <w14:textFill>
            <w14:solidFill>
              <w14:schemeClr w14:val="tx1"/>
            </w14:solidFill>
          </w14:textFill>
        </w:rPr>
        <w:t xml:space="preserve"> de </w:t>
      </w:r>
      <w:r>
        <w:rPr>
          <w:rFonts w:ascii="Calibri" w:hAnsi="Calibri" w:cs="Calibri"/>
          <w:color w:val="000000" w:themeColor="text1"/>
          <w:sz w:val="20"/>
          <w:szCs w:val="20"/>
          <w:lang w:val="pt-BR" w:eastAsia="en-US"/>
          <w14:textFill>
            <w14:solidFill>
              <w14:schemeClr w14:val="tx1"/>
            </w14:solidFill>
          </w14:textFill>
        </w:rPr>
        <w:t>0</w:t>
      </w:r>
      <w:r>
        <w:rPr>
          <w:rFonts w:ascii="Calibri" w:hAnsi="Calibri" w:cs="Calibri"/>
          <w:color w:val="000000" w:themeColor="text1"/>
          <w:sz w:val="20"/>
          <w:szCs w:val="20"/>
          <w:lang w:eastAsia="en-US"/>
          <w14:textFill>
            <w14:solidFill>
              <w14:schemeClr w14:val="tx1"/>
            </w14:solidFill>
          </w14:textFill>
        </w:rPr>
        <w:t xml:space="preserve">7 de </w:t>
      </w:r>
      <w:r>
        <w:rPr>
          <w:rFonts w:ascii="Calibri" w:hAnsi="Calibri" w:cs="Calibri"/>
          <w:color w:val="000000" w:themeColor="text1"/>
          <w:sz w:val="20"/>
          <w:szCs w:val="20"/>
          <w:lang w:val="pt-BR" w:eastAsia="en-US"/>
          <w14:textFill>
            <w14:solidFill>
              <w14:schemeClr w14:val="tx1"/>
            </w14:solidFill>
          </w14:textFill>
        </w:rPr>
        <w:t>novem</w:t>
      </w:r>
      <w:r>
        <w:rPr>
          <w:rFonts w:ascii="Calibri" w:hAnsi="Calibri" w:cs="Calibri"/>
          <w:color w:val="000000" w:themeColor="text1"/>
          <w:sz w:val="20"/>
          <w:szCs w:val="20"/>
          <w:lang w:eastAsia="en-US"/>
          <w14:textFill>
            <w14:solidFill>
              <w14:schemeClr w14:val="tx1"/>
            </w14:solidFill>
          </w14:textFill>
        </w:rPr>
        <w:t>bro de 20</w:t>
      </w:r>
      <w:r>
        <w:rPr>
          <w:rFonts w:ascii="Calibri" w:hAnsi="Calibri" w:cs="Calibri"/>
          <w:color w:val="000000" w:themeColor="text1"/>
          <w:sz w:val="20"/>
          <w:szCs w:val="20"/>
          <w:lang w:val="pt-BR" w:eastAsia="en-US"/>
          <w14:textFill>
            <w14:solidFill>
              <w14:schemeClr w14:val="tx1"/>
            </w14:solidFill>
          </w14:textFill>
        </w:rPr>
        <w:t>23</w:t>
      </w:r>
      <w:r>
        <w:rPr>
          <w:rFonts w:hint="default" w:ascii="Calibri" w:hAnsi="Calibri" w:cs="Calibri"/>
          <w:color w:val="000000" w:themeColor="text1"/>
          <w:sz w:val="20"/>
          <w:szCs w:val="20"/>
          <w:lang w:val="pt-BR" w:eastAsia="en-US"/>
          <w14:textFill>
            <w14:solidFill>
              <w14:schemeClr w14:val="tx1"/>
            </w14:solidFill>
          </w14:textFill>
        </w:rPr>
        <w:t xml:space="preserve">, </w:t>
      </w:r>
      <w:r>
        <w:rPr>
          <w:rFonts w:hint="default" w:ascii="Calibri" w:hAnsi="Calibri"/>
          <w:color w:val="000000" w:themeColor="text1"/>
          <w:sz w:val="20"/>
          <w:szCs w:val="20"/>
          <w:lang w:val="pt-BR" w:eastAsia="en-US"/>
          <w14:textFill>
            <w14:solidFill>
              <w14:schemeClr w14:val="tx1"/>
            </w14:solidFill>
          </w14:textFill>
        </w:rPr>
        <w:fldChar w:fldCharType="begin"/>
      </w:r>
      <w:r>
        <w:rPr>
          <w:rFonts w:hint="default" w:ascii="Calibri" w:hAnsi="Calibri"/>
          <w:color w:val="000000" w:themeColor="text1"/>
          <w:sz w:val="20"/>
          <w:szCs w:val="20"/>
          <w:lang w:val="pt-BR" w:eastAsia="en-US"/>
          <w14:textFill>
            <w14:solidFill>
              <w14:schemeClr w14:val="tx1"/>
            </w14:solidFill>
          </w14:textFill>
        </w:rPr>
        <w:instrText xml:space="preserve"> HYPERLINK "https://pmnf.rj.gov.br/paginas-centralizadas/9_64_Legislacoes.html." </w:instrText>
      </w:r>
      <w:r>
        <w:rPr>
          <w:rFonts w:hint="default" w:ascii="Calibri" w:hAnsi="Calibri"/>
          <w:color w:val="000000" w:themeColor="text1"/>
          <w:sz w:val="20"/>
          <w:szCs w:val="20"/>
          <w:lang w:val="pt-BR" w:eastAsia="en-US"/>
          <w14:textFill>
            <w14:solidFill>
              <w14:schemeClr w14:val="tx1"/>
            </w14:solidFill>
          </w14:textFill>
        </w:rPr>
        <w:fldChar w:fldCharType="separate"/>
      </w:r>
      <w:r>
        <w:rPr>
          <w:rStyle w:val="6"/>
          <w:rFonts w:hint="default" w:ascii="Calibri" w:hAnsi="Calibri"/>
          <w:color w:val="000000" w:themeColor="text1"/>
          <w:sz w:val="20"/>
          <w:szCs w:val="20"/>
          <w:lang w:val="pt-BR" w:eastAsia="en-US"/>
          <w14:textFill>
            <w14:solidFill>
              <w14:schemeClr w14:val="tx1"/>
            </w14:solidFill>
          </w14:textFill>
        </w:rPr>
        <w:t>https://pmnf.rj.gov.br/paginas-centralizadas/9_64_Legislacoes.html</w:t>
      </w:r>
      <w:r>
        <w:rPr>
          <w:rStyle w:val="6"/>
          <w:rFonts w:ascii="Calibri" w:hAnsi="Calibri" w:cs="Calibri"/>
          <w:color w:val="000000" w:themeColor="text1"/>
          <w:sz w:val="20"/>
          <w:szCs w:val="20"/>
          <w14:textFill>
            <w14:solidFill>
              <w14:schemeClr w14:val="tx1"/>
            </w14:solidFill>
          </w14:textFill>
        </w:rPr>
        <w:t>.</w:t>
      </w:r>
      <w:r>
        <w:rPr>
          <w:rFonts w:hint="default" w:ascii="Calibri" w:hAnsi="Calibri"/>
          <w:color w:val="000000" w:themeColor="text1"/>
          <w:sz w:val="20"/>
          <w:szCs w:val="20"/>
          <w:lang w:val="pt-BR" w:eastAsia="en-US"/>
          <w14:textFill>
            <w14:solidFill>
              <w14:schemeClr w14:val="tx1"/>
            </w14:solidFill>
          </w14:textFill>
        </w:rPr>
        <w:fldChar w:fldCharType="end"/>
      </w:r>
    </w:p>
    <w:p>
      <w:pPr>
        <w:pStyle w:val="46"/>
        <w:numPr>
          <w:ilvl w:val="0"/>
          <w:numId w:val="0"/>
        </w:numPr>
        <w:shd w:val="clear" w:fill="FFFFFF" w:themeFill="background1"/>
        <w:overflowPunct/>
        <w:jc w:val="both"/>
        <w:rPr>
          <w:rFonts w:ascii="Calibri" w:hAnsi="Calibri" w:cs="Calibri"/>
          <w:color w:val="000000" w:themeColor="text1"/>
          <w:sz w:val="20"/>
          <w:szCs w:val="20"/>
          <w14:textFill>
            <w14:solidFill>
              <w14:schemeClr w14:val="tx1"/>
            </w14:solidFill>
          </w14:textFill>
        </w:rPr>
      </w:pPr>
    </w:p>
    <w:p>
      <w:pPr>
        <w:shd w:val="clear" w:fill="FFFF00"/>
        <w:spacing w:after="0" w:line="276" w:lineRule="auto"/>
        <w:ind w:left="0" w:leftChars="0" w:firstLine="0" w:firstLineChars="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eastAsia="Times New Roman" w:cs="Calibri"/>
          <w:color w:val="000000" w:themeColor="text1"/>
          <w:sz w:val="20"/>
          <w:szCs w:val="20"/>
          <w:rtl w:val="0"/>
          <w:lang w:val="pt-BR" w:eastAsia="en-US" w:bidi="ar-SA"/>
          <w14:textFill>
            <w14:solidFill>
              <w14:schemeClr w14:val="tx1"/>
            </w14:solidFill>
          </w14:textFill>
        </w:rPr>
        <w:t>7.</w:t>
      </w:r>
      <w:r>
        <w:rPr>
          <w:rFonts w:hint="default" w:ascii="Calibri" w:hAnsi="Calibri" w:eastAsia="Times New Roman" w:cs="Calibri"/>
          <w:color w:val="000000" w:themeColor="text1"/>
          <w:sz w:val="20"/>
          <w:szCs w:val="20"/>
          <w:rtl w:val="0"/>
          <w:lang w:val="pt-BR" w:eastAsia="en-US" w:bidi="ar-SA"/>
          <w14:textFill>
            <w14:solidFill>
              <w14:schemeClr w14:val="tx1"/>
            </w14:solidFill>
          </w14:textFill>
        </w:rPr>
        <w:t>3.2 Deverá ser observado no momento da emissão do Documento Fiscal e na liquidação da despesa os dispositivos do Decreto Municipal nº2480/2023, o qual dispõe sobre a arre</w:t>
      </w:r>
      <w:r>
        <w:rPr>
          <w:rFonts w:hint="default" w:ascii="Calibri" w:hAnsi="Calibri" w:eastAsia="Times New Roman" w:cs="Calibri"/>
          <w:b w:val="0"/>
          <w:bCs/>
          <w:color w:val="231F20"/>
          <w:sz w:val="20"/>
          <w:szCs w:val="20"/>
          <w:rtl w:val="0"/>
        </w:rPr>
        <w:t xml:space="preserve">cadação do Imposto de Renda </w:t>
      </w:r>
      <w:r>
        <w:rPr>
          <w:rFonts w:hint="default" w:ascii="Calibri" w:hAnsi="Calibri" w:eastAsia="Times New Roman" w:cs="Calibri"/>
          <w:color w:val="000000" w:themeColor="text1"/>
          <w:sz w:val="20"/>
          <w:szCs w:val="20"/>
          <w:rtl w:val="0"/>
          <w:lang w:val="pt-BR" w:eastAsia="en-US" w:bidi="ar-SA"/>
          <w14:textFill>
            <w14:solidFill>
              <w14:schemeClr w14:val="tx1"/>
            </w14:solidFill>
          </w14:textFill>
        </w:rPr>
        <w:t>incidente na fonte de que trata o art. 157, inciso I, da Constituição Federal, nos pagamentos a pessoas jurídicas efetuados por órgãos, Fundos e Fundação instituída e mantida pelo Município, observando ainda as regras aplicáveis ao Imposto de Renda incidente na fonte estabelecidas pelo art. 64 da Lei Federal nº 9.430, de 27 de dezembro de 1996, e pela Instrução Normativa da Receita Federal do Brasil nº 1.234, de 11 de janeiro de 2012.https://pmnf.rj.gov.br/paginas-centralizadas/9_64_Legislacoes.html</w:t>
      </w:r>
    </w:p>
    <w:p>
      <w:pPr>
        <w:pStyle w:val="46"/>
        <w:numPr>
          <w:ilvl w:val="0"/>
          <w:numId w:val="0"/>
        </w:numPr>
        <w:overflowPunct/>
        <w:ind w:left="720" w:firstLine="0"/>
        <w:jc w:val="both"/>
        <w:rPr>
          <w:rFonts w:ascii="Calibri" w:hAnsi="Calibri" w:cs="Calibri"/>
          <w:color w:val="000000" w:themeColor="text1"/>
          <w:sz w:val="20"/>
          <w:szCs w:val="20"/>
          <w14:textFill>
            <w14:solidFill>
              <w14:schemeClr w14:val="tx1"/>
            </w14:solidFill>
          </w14:textFill>
        </w:rPr>
      </w:pPr>
    </w:p>
    <w:p>
      <w:pPr>
        <w:numPr>
          <w:ilvl w:val="0"/>
          <w:numId w:val="0"/>
        </w:numPr>
        <w:suppressAutoHyphens/>
        <w:overflowPunct/>
        <w:jc w:val="both"/>
        <w:rPr>
          <w:rFonts w:ascii="Calibri" w:hAnsi="Calibri" w:cs="Calibri"/>
          <w:b w:val="0"/>
          <w:bCs w:val="0"/>
          <w:sz w:val="20"/>
          <w:szCs w:val="20"/>
          <w:lang w:val="pt-BR"/>
        </w:rPr>
      </w:pPr>
      <w:r>
        <w:rPr>
          <w:rFonts w:ascii="Calibri" w:hAnsi="Calibri" w:cs="Calibri"/>
          <w:b w:val="0"/>
          <w:bCs w:val="0"/>
          <w:sz w:val="20"/>
          <w:szCs w:val="20"/>
          <w:lang w:val="pt-BR"/>
        </w:rPr>
        <w:t>7.</w:t>
      </w:r>
      <w:r>
        <w:rPr>
          <w:rFonts w:hint="default" w:ascii="Calibri" w:hAnsi="Calibri" w:cs="Calibri"/>
          <w:b w:val="0"/>
          <w:bCs w:val="0"/>
          <w:sz w:val="20"/>
          <w:szCs w:val="20"/>
          <w:lang w:val="pt-BR"/>
        </w:rPr>
        <w:t>4</w:t>
      </w:r>
      <w:r>
        <w:rPr>
          <w:rFonts w:ascii="Calibri" w:hAnsi="Calibri" w:cs="Calibri"/>
          <w:b w:val="0"/>
          <w:bCs w:val="0"/>
          <w:sz w:val="20"/>
          <w:szCs w:val="20"/>
          <w:lang w:val="pt-BR"/>
        </w:rPr>
        <w:t xml:space="preserve"> Do pagamento da despesa:</w:t>
      </w:r>
    </w:p>
    <w:p>
      <w:pPr>
        <w:pStyle w:val="46"/>
        <w:numPr>
          <w:ilvl w:val="0"/>
          <w:numId w:val="0"/>
        </w:numPr>
        <w:overflowPunct/>
        <w:ind w:left="720" w:firstLine="0"/>
        <w:jc w:val="both"/>
        <w:rPr>
          <w:rFonts w:ascii="Calibri" w:hAnsi="Calibri" w:cs="Calibri"/>
          <w:color w:val="000000" w:themeColor="text1"/>
          <w:sz w:val="20"/>
          <w:szCs w:val="20"/>
          <w14:textFill>
            <w14:solidFill>
              <w14:schemeClr w14:val="tx1"/>
            </w14:solidFill>
          </w14:textFill>
        </w:rPr>
      </w:pPr>
    </w:p>
    <w:p>
      <w:pPr>
        <w:pStyle w:val="46"/>
        <w:numPr>
          <w:ilvl w:val="0"/>
          <w:numId w:val="0"/>
        </w:numPr>
        <w:overflowPunct/>
        <w:jc w:val="both"/>
        <w:rPr>
          <w:rFonts w:ascii="Calibri" w:hAnsi="Calibri" w:cs="Calibri"/>
          <w:color w:val="ED7D31" w:themeColor="accent2"/>
          <w:sz w:val="20"/>
          <w:szCs w:val="20"/>
          <w14:textFill>
            <w14:solidFill>
              <w14:schemeClr w14:val="accent2"/>
            </w14:solidFill>
          </w14:textFill>
        </w:rPr>
      </w:pPr>
      <w:r>
        <w:rPr>
          <w:rFonts w:ascii="Calibri" w:hAnsi="Calibri" w:cs="Calibri"/>
          <w:color w:val="000000" w:themeColor="text1"/>
          <w:sz w:val="20"/>
          <w:szCs w:val="20"/>
          <w:lang w:val="pt-BR" w:eastAsia="en-US"/>
          <w14:textFill>
            <w14:solidFill>
              <w14:schemeClr w14:val="tx1"/>
            </w14:solidFill>
          </w14:textFill>
        </w:rPr>
        <w:t>7.</w:t>
      </w:r>
      <w:r>
        <w:rPr>
          <w:rFonts w:hint="default" w:ascii="Calibri" w:hAnsi="Calibri" w:cs="Calibri"/>
          <w:color w:val="000000" w:themeColor="text1"/>
          <w:sz w:val="20"/>
          <w:szCs w:val="20"/>
          <w:lang w:val="pt-BR" w:eastAsia="en-US"/>
          <w14:textFill>
            <w14:solidFill>
              <w14:schemeClr w14:val="tx1"/>
            </w14:solidFill>
          </w14:textFill>
        </w:rPr>
        <w:t>4</w:t>
      </w:r>
      <w:r>
        <w:rPr>
          <w:rFonts w:ascii="Calibri" w:hAnsi="Calibri" w:cs="Calibri"/>
          <w:color w:val="000000" w:themeColor="text1"/>
          <w:sz w:val="20"/>
          <w:szCs w:val="20"/>
          <w:lang w:val="pt-BR" w:eastAsia="en-US"/>
          <w14:textFill>
            <w14:solidFill>
              <w14:schemeClr w14:val="tx1"/>
            </w14:solidFill>
          </w14:textFill>
        </w:rPr>
        <w:t xml:space="preserve">.1 </w:t>
      </w:r>
      <w:r>
        <w:rPr>
          <w:rFonts w:ascii="Calibri" w:hAnsi="Calibri" w:cs="Calibri"/>
          <w:color w:val="000000" w:themeColor="text1"/>
          <w:sz w:val="20"/>
          <w:szCs w:val="20"/>
          <w:lang w:eastAsia="en-US"/>
          <w14:textFill>
            <w14:solidFill>
              <w14:schemeClr w14:val="tx1"/>
            </w14:solidFill>
          </w14:textFill>
        </w:rPr>
        <w:t>O pagamento será efetuado conforme estabelecido no  Decreto</w:t>
      </w:r>
      <w:r>
        <w:rPr>
          <w:rFonts w:ascii="Calibri" w:hAnsi="Calibri" w:cs="Calibri"/>
          <w:color w:val="000000" w:themeColor="text1"/>
          <w:sz w:val="20"/>
          <w:szCs w:val="20"/>
          <w:lang w:val="pt-BR" w:eastAsia="en-US"/>
          <w14:textFill>
            <w14:solidFill>
              <w14:schemeClr w14:val="tx1"/>
            </w14:solidFill>
          </w14:textFill>
        </w:rPr>
        <w:t xml:space="preserve"> Municipal</w:t>
      </w:r>
      <w:r>
        <w:rPr>
          <w:rFonts w:ascii="Calibri" w:hAnsi="Calibri" w:cs="Calibri"/>
          <w:color w:val="000000" w:themeColor="text1"/>
          <w:sz w:val="20"/>
          <w:szCs w:val="20"/>
          <w:lang w:eastAsia="en-US"/>
          <w14:textFill>
            <w14:solidFill>
              <w14:schemeClr w14:val="tx1"/>
            </w14:solidFill>
          </w14:textFill>
        </w:rPr>
        <w:t xml:space="preserve"> nº </w:t>
      </w:r>
      <w:r>
        <w:rPr>
          <w:rFonts w:ascii="Calibri" w:hAnsi="Calibri" w:cs="Calibri"/>
          <w:color w:val="000000" w:themeColor="text1"/>
          <w:sz w:val="20"/>
          <w:szCs w:val="20"/>
          <w:lang w:val="pt-BR" w:eastAsia="en-US"/>
          <w14:textFill>
            <w14:solidFill>
              <w14:schemeClr w14:val="tx1"/>
            </w14:solidFill>
          </w14:textFill>
        </w:rPr>
        <w:t>2493,</w:t>
      </w:r>
      <w:r>
        <w:rPr>
          <w:rFonts w:ascii="Calibri" w:hAnsi="Calibri" w:cs="Calibri"/>
          <w:color w:val="000000" w:themeColor="text1"/>
          <w:sz w:val="20"/>
          <w:szCs w:val="20"/>
          <w:lang w:eastAsia="en-US"/>
          <w14:textFill>
            <w14:solidFill>
              <w14:schemeClr w14:val="tx1"/>
            </w14:solidFill>
          </w14:textFill>
        </w:rPr>
        <w:t xml:space="preserve"> de </w:t>
      </w:r>
      <w:r>
        <w:rPr>
          <w:rFonts w:ascii="Calibri" w:hAnsi="Calibri" w:cs="Calibri"/>
          <w:color w:val="000000" w:themeColor="text1"/>
          <w:sz w:val="20"/>
          <w:szCs w:val="20"/>
          <w:lang w:val="pt-BR" w:eastAsia="en-US"/>
          <w14:textFill>
            <w14:solidFill>
              <w14:schemeClr w14:val="tx1"/>
            </w14:solidFill>
          </w14:textFill>
        </w:rPr>
        <w:t>0</w:t>
      </w:r>
      <w:r>
        <w:rPr>
          <w:rFonts w:ascii="Calibri" w:hAnsi="Calibri" w:cs="Calibri"/>
          <w:color w:val="000000" w:themeColor="text1"/>
          <w:sz w:val="20"/>
          <w:szCs w:val="20"/>
          <w:lang w:eastAsia="en-US"/>
          <w14:textFill>
            <w14:solidFill>
              <w14:schemeClr w14:val="tx1"/>
            </w14:solidFill>
          </w14:textFill>
        </w:rPr>
        <w:t xml:space="preserve">7 de </w:t>
      </w:r>
      <w:r>
        <w:rPr>
          <w:rFonts w:ascii="Calibri" w:hAnsi="Calibri" w:cs="Calibri"/>
          <w:color w:val="000000" w:themeColor="text1"/>
          <w:sz w:val="20"/>
          <w:szCs w:val="20"/>
          <w:lang w:val="pt-BR" w:eastAsia="en-US"/>
          <w14:textFill>
            <w14:solidFill>
              <w14:schemeClr w14:val="tx1"/>
            </w14:solidFill>
          </w14:textFill>
        </w:rPr>
        <w:t>novem</w:t>
      </w:r>
      <w:r>
        <w:rPr>
          <w:rFonts w:ascii="Calibri" w:hAnsi="Calibri" w:cs="Calibri"/>
          <w:color w:val="000000" w:themeColor="text1"/>
          <w:sz w:val="20"/>
          <w:szCs w:val="20"/>
          <w:lang w:eastAsia="en-US"/>
          <w14:textFill>
            <w14:solidFill>
              <w14:schemeClr w14:val="tx1"/>
            </w14:solidFill>
          </w14:textFill>
        </w:rPr>
        <w:t>bro de 20</w:t>
      </w:r>
      <w:r>
        <w:rPr>
          <w:rFonts w:ascii="Calibri" w:hAnsi="Calibri" w:cs="Calibri"/>
          <w:color w:val="000000" w:themeColor="text1"/>
          <w:sz w:val="20"/>
          <w:szCs w:val="20"/>
          <w:lang w:val="pt-BR" w:eastAsia="en-US"/>
          <w14:textFill>
            <w14:solidFill>
              <w14:schemeClr w14:val="tx1"/>
            </w14:solidFill>
          </w14:textFill>
        </w:rPr>
        <w:t>23</w:t>
      </w:r>
      <w:r>
        <w:rPr>
          <w:rFonts w:ascii="Calibri" w:hAnsi="Calibri" w:cs="Calibri"/>
          <w:color w:val="000000" w:themeColor="text1"/>
          <w:sz w:val="20"/>
          <w:szCs w:val="20"/>
          <w:lang w:eastAsia="en-US"/>
          <w14:textFill>
            <w14:solidFill>
              <w14:schemeClr w14:val="tx1"/>
            </w14:solidFill>
          </w14:textFill>
        </w:rPr>
        <w:t>, desde que as certidões listadas abaixo estejam dentro da validade</w:t>
      </w:r>
      <w:r>
        <w:rPr>
          <w:rFonts w:ascii="Calibri" w:hAnsi="Calibri" w:cs="Calibri"/>
          <w:color w:val="000000" w:themeColor="text1"/>
          <w:sz w:val="20"/>
          <w:szCs w:val="20"/>
          <w14:textFill>
            <w14:solidFill>
              <w14:schemeClr w14:val="tx1"/>
            </w14:solidFill>
          </w14:textFill>
        </w:rPr>
        <w:t>:</w:t>
      </w:r>
    </w:p>
    <w:p>
      <w:pPr>
        <w:numPr>
          <w:ilvl w:val="0"/>
          <w:numId w:val="0"/>
        </w:numPr>
        <w:overflowPunct/>
        <w:jc w:val="both"/>
        <w:rPr>
          <w:rFonts w:ascii="Calibri" w:hAnsi="Calibri" w:cs="Calibri"/>
          <w:sz w:val="20"/>
          <w:szCs w:val="20"/>
        </w:rPr>
      </w:pPr>
      <w:r>
        <w:rPr>
          <w:rFonts w:ascii="Calibri" w:hAnsi="Calibri" w:cs="Calibri"/>
          <w:sz w:val="20"/>
          <w:szCs w:val="20"/>
        </w:rPr>
        <w:t>Negativa de Débitos Trabalhistas;</w:t>
      </w:r>
      <w:r>
        <w:rPr>
          <w:rFonts w:ascii="Calibri" w:hAnsi="Calibri" w:cs="Calibri"/>
          <w:sz w:val="20"/>
          <w:szCs w:val="20"/>
          <w:lang w:val="pt-BR"/>
        </w:rPr>
        <w:t xml:space="preserve"> </w:t>
      </w:r>
      <w:r>
        <w:rPr>
          <w:rFonts w:ascii="Calibri" w:hAnsi="Calibri" w:cs="Calibri"/>
          <w:sz w:val="20"/>
          <w:szCs w:val="20"/>
        </w:rPr>
        <w:t>Fazenda Federal – abrange as contribuições sociais;</w:t>
      </w:r>
      <w:r>
        <w:rPr>
          <w:rFonts w:ascii="Calibri" w:hAnsi="Calibri" w:cs="Calibri"/>
          <w:sz w:val="20"/>
          <w:szCs w:val="20"/>
          <w:lang w:val="pt-BR"/>
        </w:rPr>
        <w:t xml:space="preserve"> </w:t>
      </w:r>
      <w:r>
        <w:rPr>
          <w:rFonts w:ascii="Calibri" w:hAnsi="Calibri" w:cs="Calibri"/>
          <w:sz w:val="20"/>
          <w:szCs w:val="20"/>
        </w:rPr>
        <w:t>FGTS;</w:t>
      </w:r>
      <w:r>
        <w:rPr>
          <w:rFonts w:ascii="Calibri" w:hAnsi="Calibri" w:cs="Calibri"/>
          <w:sz w:val="20"/>
          <w:szCs w:val="20"/>
          <w:lang w:val="pt-BR"/>
        </w:rPr>
        <w:t xml:space="preserve"> </w:t>
      </w:r>
      <w:r>
        <w:rPr>
          <w:rFonts w:ascii="Calibri" w:hAnsi="Calibri" w:cs="Calibri"/>
          <w:sz w:val="20"/>
          <w:szCs w:val="20"/>
        </w:rPr>
        <w:t>PGE – referente à Dívida Ativa Estadual;</w:t>
      </w:r>
      <w:r>
        <w:rPr>
          <w:rFonts w:ascii="Calibri" w:hAnsi="Calibri" w:cs="Calibri"/>
          <w:sz w:val="20"/>
          <w:szCs w:val="20"/>
          <w:lang w:val="pt-BR"/>
        </w:rPr>
        <w:t xml:space="preserve"> </w:t>
      </w:r>
      <w:r>
        <w:rPr>
          <w:rFonts w:ascii="Calibri" w:hAnsi="Calibri" w:cs="Calibri"/>
          <w:sz w:val="20"/>
          <w:szCs w:val="20"/>
        </w:rPr>
        <w:t>Municipal – referente ao ISS e Dívida Ativa;</w:t>
      </w:r>
      <w:r>
        <w:rPr>
          <w:rFonts w:ascii="Calibri" w:hAnsi="Calibri" w:cs="Calibri"/>
          <w:sz w:val="20"/>
          <w:szCs w:val="20"/>
          <w:lang w:val="pt-BR"/>
        </w:rPr>
        <w:t xml:space="preserve"> </w:t>
      </w:r>
      <w:r>
        <w:rPr>
          <w:rFonts w:ascii="Calibri" w:hAnsi="Calibri" w:cs="Calibri"/>
          <w:sz w:val="20"/>
          <w:szCs w:val="20"/>
        </w:rPr>
        <w:t>Estadual CND – referente ao ICMS.</w:t>
      </w: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7</w:t>
      </w:r>
      <w:r>
        <w:rPr>
          <w:rFonts w:hint="default" w:ascii="Calibri" w:hAnsi="Calibri" w:cs="Calibri"/>
          <w:color w:val="000000" w:themeColor="text1"/>
          <w:sz w:val="20"/>
          <w:szCs w:val="20"/>
          <w:lang w:val="pt-BR"/>
          <w14:textFill>
            <w14:solidFill>
              <w14:schemeClr w14:val="tx1"/>
            </w14:solidFill>
          </w14:textFill>
        </w:rPr>
        <w:t>.4</w:t>
      </w:r>
      <w:r>
        <w:rPr>
          <w:rFonts w:ascii="Calibri" w:hAnsi="Calibri" w:cs="Calibri"/>
          <w:color w:val="000000" w:themeColor="text1"/>
          <w:sz w:val="20"/>
          <w:szCs w:val="20"/>
          <w:lang w:val="pt-BR"/>
          <w14:textFill>
            <w14:solidFill>
              <w14:schemeClr w14:val="tx1"/>
            </w14:solidFill>
          </w14:textFill>
        </w:rPr>
        <w:t xml:space="preserve">.2 </w:t>
      </w:r>
      <w:r>
        <w:rPr>
          <w:rFonts w:ascii="Calibri" w:hAnsi="Calibri" w:cs="Calibri"/>
          <w:color w:val="000000" w:themeColor="text1"/>
          <w:sz w:val="20"/>
          <w:szCs w:val="20"/>
          <w14:textFill>
            <w14:solidFill>
              <w14:schemeClr w14:val="tx1"/>
            </w14:solidFill>
          </w14:textFill>
        </w:rPr>
        <w:t xml:space="preserve">A Nota Fiscal  deverá conter a identificação do Banco, número da Agência e da Conta Corrente, para que possibilite o CONTRATANTE efetuar o pagamento do valor devido; </w:t>
      </w: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7.</w:t>
      </w:r>
      <w:r>
        <w:rPr>
          <w:rFonts w:hint="default" w:ascii="Calibri" w:hAnsi="Calibri" w:cs="Calibri"/>
          <w:color w:val="000000" w:themeColor="text1"/>
          <w:sz w:val="20"/>
          <w:szCs w:val="20"/>
          <w:lang w:val="pt-BR"/>
          <w14:textFill>
            <w14:solidFill>
              <w14:schemeClr w14:val="tx1"/>
            </w14:solidFill>
          </w14:textFill>
        </w:rPr>
        <w:t>4</w:t>
      </w:r>
      <w:r>
        <w:rPr>
          <w:rFonts w:ascii="Calibri" w:hAnsi="Calibri" w:cs="Calibri"/>
          <w:color w:val="000000" w:themeColor="text1"/>
          <w:sz w:val="20"/>
          <w:szCs w:val="20"/>
          <w:lang w:val="pt-BR"/>
          <w14:textFill>
            <w14:solidFill>
              <w14:schemeClr w14:val="tx1"/>
            </w14:solidFill>
          </w14:textFill>
        </w:rPr>
        <w:t xml:space="preserve">.3 </w:t>
      </w:r>
      <w:r>
        <w:rPr>
          <w:rFonts w:ascii="Calibri" w:hAnsi="Calibri" w:cs="Calibri"/>
          <w:color w:val="000000" w:themeColor="text1"/>
          <w:sz w:val="20"/>
          <w:szCs w:val="20"/>
          <w14:textFill>
            <w14:solidFill>
              <w14:schemeClr w14:val="tx1"/>
            </w14:solidFill>
          </w14:textFill>
        </w:rPr>
        <w:t>Na ocorrência de rejeição da(s) Nota(s) Fiscal (s), motivada por erro ou incorreções, o prazo para pagamento estipulado acima passará a ser contado a partir da data de sua reapresentação.</w:t>
      </w: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7</w:t>
      </w:r>
      <w:r>
        <w:rPr>
          <w:rFonts w:hint="default" w:ascii="Calibri" w:hAnsi="Calibri" w:cs="Calibri"/>
          <w:color w:val="000000" w:themeColor="text1"/>
          <w:sz w:val="20"/>
          <w:szCs w:val="20"/>
          <w:lang w:val="pt-BR"/>
          <w14:textFill>
            <w14:solidFill>
              <w14:schemeClr w14:val="tx1"/>
            </w14:solidFill>
          </w14:textFill>
        </w:rPr>
        <w:t>.4</w:t>
      </w:r>
      <w:r>
        <w:rPr>
          <w:rFonts w:ascii="Calibri" w:hAnsi="Calibri" w:cs="Calibri"/>
          <w:color w:val="000000" w:themeColor="text1"/>
          <w:sz w:val="20"/>
          <w:szCs w:val="20"/>
          <w:lang w:val="pt-BR"/>
          <w14:textFill>
            <w14:solidFill>
              <w14:schemeClr w14:val="tx1"/>
            </w14:solidFill>
          </w14:textFill>
        </w:rPr>
        <w:t xml:space="preserve">.4 </w:t>
      </w:r>
      <w:r>
        <w:rPr>
          <w:rFonts w:ascii="Calibri" w:hAnsi="Calibri" w:cs="Calibri"/>
          <w:color w:val="000000" w:themeColor="text1"/>
          <w:sz w:val="20"/>
          <w:szCs w:val="20"/>
          <w14:textFill>
            <w14:solidFill>
              <w14:schemeClr w14:val="tx1"/>
            </w14:solidFill>
          </w14:textFill>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pPr>
        <w:jc w:val="both"/>
        <w:rPr>
          <w:rFonts w:ascii="Calibri" w:hAnsi="Calibri" w:cs="Calibri"/>
          <w:sz w:val="20"/>
          <w:szCs w:val="20"/>
          <w:lang w:val="pt-BR"/>
        </w:rPr>
      </w:pPr>
    </w:p>
    <w:p>
      <w:pPr>
        <w:pStyle w:val="52"/>
        <w:numPr>
          <w:ilvl w:val="0"/>
          <w:numId w:val="0"/>
        </w:numPr>
        <w:spacing w:before="0" w:after="0"/>
        <w:rPr>
          <w:rFonts w:ascii="Calibri" w:hAnsi="Calibri" w:cs="Calibri"/>
          <w:i/>
          <w:iCs/>
          <w:color w:val="00000A"/>
          <w:sz w:val="20"/>
          <w:szCs w:val="20"/>
        </w:rPr>
      </w:pPr>
    </w:p>
    <w:p>
      <w:pPr>
        <w:pStyle w:val="50"/>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ind w:left="0" w:leftChars="0" w:firstLine="0" w:firstLineChars="0"/>
        <w:rPr>
          <w:rFonts w:ascii="Calibri" w:hAnsi="Calibri" w:cs="Calibri"/>
          <w:color w:val="000000" w:themeColor="text1"/>
          <w:sz w:val="20"/>
          <w:szCs w:val="20"/>
          <w14:textFill>
            <w14:solidFill>
              <w14:schemeClr w14:val="tx1"/>
            </w14:solidFill>
          </w14:textFill>
        </w:rPr>
      </w:pPr>
      <w:r>
        <w:rPr>
          <w:rFonts w:ascii="Calibri" w:hAnsi="Calibri" w:eastAsia="Times New Roman" w:cs="Calibri"/>
          <w:b/>
          <w:color w:val="000000" w:themeColor="text1"/>
          <w:sz w:val="24"/>
          <w:szCs w:val="24"/>
          <w:lang w:val="pt-BR" w:eastAsia="pt-BR" w:bidi="ar-SA"/>
          <w14:textFill>
            <w14:solidFill>
              <w14:schemeClr w14:val="tx1"/>
            </w14:solidFill>
          </w14:textFill>
        </w:rPr>
        <w:t>FORMA E CRITÉRIOS DE SELEÇÃO DO FORNECEDOR (art. 6º, inciso XXIII, alínea ‘h’, da Lei nº 14.133/</w:t>
      </w:r>
      <w:r>
        <w:rPr>
          <w:rFonts w:ascii="Calibri" w:hAnsi="Calibri" w:cs="Calibri"/>
          <w:color w:val="000000" w:themeColor="text1"/>
          <w:sz w:val="20"/>
          <w:szCs w:val="20"/>
          <w14:textFill>
            <w14:solidFill>
              <w14:schemeClr w14:val="tx1"/>
            </w14:solidFill>
          </w14:textFill>
        </w:rPr>
        <w:t xml:space="preserve">2021) </w:t>
      </w:r>
    </w:p>
    <w:p>
      <w:pPr>
        <w:rPr>
          <w:rFonts w:ascii="Calibri" w:hAnsi="Calibri" w:cs="Calibri"/>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14:textFill>
            <w14:solidFill>
              <w14:schemeClr w14:val="tx1"/>
            </w14:solidFill>
          </w14:textFill>
        </w:rPr>
        <w:t xml:space="preserve">O fornecedor será selecionado por meio da realização de procedimento </w:t>
      </w:r>
      <w:r>
        <w:rPr>
          <w:rFonts w:ascii="Calibri" w:hAnsi="Calibri" w:cs="Calibri"/>
          <w:i w:val="0"/>
          <w:iCs/>
          <w:color w:val="000000" w:themeColor="text1"/>
          <w:sz w:val="20"/>
          <w:szCs w:val="20"/>
          <w:lang w:val="pt-BR"/>
          <w14:textFill>
            <w14:solidFill>
              <w14:schemeClr w14:val="tx1"/>
            </w14:solidFill>
          </w14:textFill>
        </w:rPr>
        <w:t>licitatório</w:t>
      </w:r>
      <w:r>
        <w:rPr>
          <w:rFonts w:ascii="Calibri" w:hAnsi="Calibri" w:cs="Calibri"/>
          <w:i w:val="0"/>
          <w:iCs/>
          <w:color w:val="000000" w:themeColor="text1"/>
          <w:sz w:val="20"/>
          <w:szCs w:val="20"/>
          <w14:textFill>
            <w14:solidFill>
              <w14:schemeClr w14:val="tx1"/>
            </w14:solidFill>
          </w14:textFill>
        </w:rPr>
        <w:t xml:space="preserve">, com fundamento na hipótese do art. </w:t>
      </w:r>
      <w:r>
        <w:rPr>
          <w:rFonts w:ascii="Calibri" w:hAnsi="Calibri" w:cs="Calibri"/>
          <w:i w:val="0"/>
          <w:iCs/>
          <w:color w:val="000000" w:themeColor="text1"/>
          <w:sz w:val="20"/>
          <w:szCs w:val="20"/>
          <w:lang w:val="pt-BR"/>
          <w14:textFill>
            <w14:solidFill>
              <w14:schemeClr w14:val="tx1"/>
            </w14:solidFill>
          </w14:textFill>
        </w:rPr>
        <w:t>xxx</w:t>
      </w:r>
      <w:r>
        <w:rPr>
          <w:rFonts w:ascii="Calibri" w:hAnsi="Calibri" w:cs="Calibri"/>
          <w:i w:val="0"/>
          <w:iCs/>
          <w:color w:val="000000" w:themeColor="text1"/>
          <w:sz w:val="20"/>
          <w:szCs w:val="20"/>
          <w14:textFill>
            <w14:solidFill>
              <w14:schemeClr w14:val="tx1"/>
            </w14:solidFill>
          </w14:textFill>
        </w:rPr>
        <w:t xml:space="preserve">, inciso ........., da Lei nº 14.133/2021 (indicar um dos incisos da Lei nº 14.133/2021, conforme o caso concreto). </w:t>
      </w:r>
    </w:p>
    <w:p>
      <w:pPr>
        <w:pStyle w:val="52"/>
        <w:numPr>
          <w:ilvl w:val="0"/>
          <w:numId w:val="0"/>
        </w:numPr>
        <w:spacing w:before="0" w:after="0"/>
        <w:ind w:leftChars="0"/>
        <w:rPr>
          <w:rFonts w:ascii="Calibri" w:hAnsi="Calibri" w:cs="Calibri"/>
          <w:i w:val="0"/>
          <w:iCs/>
          <w:color w:val="000000" w:themeColor="text1"/>
          <w:sz w:val="20"/>
          <w:szCs w:val="20"/>
          <w14:textFill>
            <w14:solidFill>
              <w14:schemeClr w14:val="tx1"/>
            </w14:solidFill>
          </w14:textFill>
        </w:rPr>
      </w:pPr>
    </w:p>
    <w:p>
      <w:pPr>
        <w:pStyle w:val="52"/>
        <w:numPr>
          <w:ilvl w:val="0"/>
          <w:numId w:val="0"/>
        </w:numPr>
        <w:spacing w:before="0" w:after="0"/>
        <w:ind w:left="0" w:firstLine="0"/>
        <w:rPr>
          <w:rFonts w:ascii="Calibri" w:hAnsi="Calibri" w:cs="Calibri"/>
          <w:i w:val="0"/>
          <w:iCs/>
          <w:color w:val="000000" w:themeColor="text1"/>
          <w:sz w:val="20"/>
          <w:szCs w:val="20"/>
          <w14:textFill>
            <w14:solidFill>
              <w14:schemeClr w14:val="tx1"/>
            </w14:solidFill>
          </w14:textFill>
        </w:rPr>
      </w:pPr>
      <w:r>
        <w:rPr>
          <w:rFonts w:ascii="Calibri" w:hAnsi="Calibri" w:cs="Calibri"/>
          <w:i w:val="0"/>
          <w:iCs/>
          <w:color w:val="000000" w:themeColor="text1"/>
          <w:sz w:val="20"/>
          <w:szCs w:val="20"/>
          <w14:textFill>
            <w14:solidFill>
              <w14:schemeClr w14:val="tx1"/>
            </w14:solidFill>
          </w14:textFill>
        </w:rPr>
        <w:t xml:space="preserve">8.2 </w:t>
      </w:r>
      <w:r>
        <w:rPr>
          <w:rFonts w:hint="default" w:ascii="Calibri" w:hAnsi="Calibri" w:cs="Calibri"/>
          <w:i w:val="0"/>
          <w:iCs/>
          <w:color w:val="000000" w:themeColor="text1"/>
          <w:sz w:val="20"/>
          <w:szCs w:val="20"/>
          <w:lang w:val="pt-BR"/>
          <w14:textFill>
            <w14:solidFill>
              <w14:schemeClr w14:val="tx1"/>
            </w14:solidFill>
          </w14:textFill>
        </w:rPr>
        <w:t>Na fase de habilitação da empresa</w:t>
      </w:r>
      <w:r>
        <w:rPr>
          <w:rFonts w:ascii="Calibri" w:hAnsi="Calibri" w:cs="Calibri"/>
          <w:i w:val="0"/>
          <w:iCs/>
          <w:color w:val="000000" w:themeColor="text1"/>
          <w:sz w:val="20"/>
          <w:szCs w:val="20"/>
          <w14:textFill>
            <w14:solidFill>
              <w14:schemeClr w14:val="tx1"/>
            </w14:solidFill>
          </w14:textFill>
        </w:rPr>
        <w:t xml:space="preserve">, a Administração verificará o eventual descumprimento das condições para contratação, especialmente quanto à existência de sanção que a impeça, mediante a consulta a cadastros informativos oficiais, tais como:  </w:t>
      </w:r>
    </w:p>
    <w:p>
      <w:pPr>
        <w:pStyle w:val="46"/>
        <w:spacing w:before="120" w:after="120" w:line="276" w:lineRule="auto"/>
        <w:ind w:left="0" w:firstLine="0"/>
        <w:contextualSpacing/>
        <w:jc w:val="both"/>
        <w:rPr>
          <w:rFonts w:ascii="Calibri" w:hAnsi="Calibri" w:cs="Calibri"/>
          <w:i w:val="0"/>
          <w:iCs/>
          <w:color w:val="000000" w:themeColor="text1"/>
          <w:sz w:val="20"/>
          <w:szCs w:val="20"/>
          <w:lang w:eastAsia="ar-SA"/>
          <w14:textFill>
            <w14:solidFill>
              <w14:schemeClr w14:val="tx1"/>
            </w14:solidFill>
          </w14:textFill>
        </w:rPr>
      </w:pPr>
      <w:r>
        <w:rPr>
          <w:rFonts w:ascii="Calibri" w:hAnsi="Calibri" w:cs="Calibri"/>
          <w:i w:val="0"/>
          <w:iCs/>
          <w:color w:val="000000" w:themeColor="text1"/>
          <w:sz w:val="20"/>
          <w:szCs w:val="20"/>
          <w:lang w:eastAsia="ar-SA"/>
          <w14:textFill>
            <w14:solidFill>
              <w14:schemeClr w14:val="tx1"/>
            </w14:solidFill>
          </w14:textFill>
        </w:rPr>
        <w:t xml:space="preserve">a) SICAF;  </w:t>
      </w:r>
    </w:p>
    <w:p>
      <w:pPr>
        <w:pStyle w:val="46"/>
        <w:spacing w:before="120" w:after="120" w:line="276" w:lineRule="auto"/>
        <w:ind w:left="0" w:firstLine="0"/>
        <w:contextualSpacing/>
        <w:jc w:val="both"/>
        <w:rPr>
          <w:i w:val="0"/>
          <w:iCs/>
        </w:rPr>
      </w:pPr>
      <w:r>
        <w:rPr>
          <w:rFonts w:ascii="Calibri" w:hAnsi="Calibri" w:cs="Calibri"/>
          <w:i w:val="0"/>
          <w:iCs/>
          <w:color w:val="000000" w:themeColor="text1"/>
          <w:sz w:val="20"/>
          <w:szCs w:val="20"/>
          <w:lang w:eastAsia="ar-SA"/>
          <w14:textFill>
            <w14:solidFill>
              <w14:schemeClr w14:val="tx1"/>
            </w14:solidFill>
          </w14:textFill>
        </w:rPr>
        <w:t>b) Cadastro Nacional de Empresas Inidôneas e Suspensas - CEIS, mantido pela Controladoria-Geral da União (</w:t>
      </w:r>
      <w:r>
        <w:rPr>
          <w:i w:val="0"/>
          <w:iCs/>
        </w:rPr>
        <w:fldChar w:fldCharType="begin"/>
      </w:r>
      <w:r>
        <w:rPr>
          <w:i w:val="0"/>
          <w:iCs/>
        </w:rPr>
        <w:instrText xml:space="preserve"> HYPERLINK "http://www.portaldatransparencia.gov.br/ceis" \h </w:instrText>
      </w:r>
      <w:r>
        <w:rPr>
          <w:i w:val="0"/>
          <w:iCs/>
        </w:rPr>
        <w:fldChar w:fldCharType="separate"/>
      </w:r>
      <w:r>
        <w:rPr>
          <w:rStyle w:val="19"/>
          <w:rFonts w:ascii="Calibri" w:hAnsi="Calibri" w:cs="Calibri"/>
          <w:i w:val="0"/>
          <w:iCs/>
          <w:color w:val="000000" w:themeColor="text1"/>
          <w:sz w:val="20"/>
          <w:szCs w:val="20"/>
          <w:lang w:eastAsia="ar-SA"/>
          <w14:textFill>
            <w14:solidFill>
              <w14:schemeClr w14:val="tx1"/>
            </w14:solidFill>
          </w14:textFill>
        </w:rPr>
        <w:t>www.portaldatransparencia.gov.br/ceis</w:t>
      </w:r>
      <w:r>
        <w:rPr>
          <w:rStyle w:val="19"/>
          <w:rFonts w:ascii="Calibri" w:hAnsi="Calibri" w:cs="Calibri"/>
          <w:i w:val="0"/>
          <w:iCs/>
          <w:color w:val="000000" w:themeColor="text1"/>
          <w:sz w:val="20"/>
          <w:szCs w:val="20"/>
          <w:lang w:eastAsia="ar-SA"/>
          <w14:textFill>
            <w14:solidFill>
              <w14:schemeClr w14:val="tx1"/>
            </w14:solidFill>
          </w14:textFill>
        </w:rPr>
        <w:fldChar w:fldCharType="end"/>
      </w:r>
      <w:r>
        <w:rPr>
          <w:rFonts w:ascii="Calibri" w:hAnsi="Calibri" w:cs="Calibri"/>
          <w:i w:val="0"/>
          <w:iCs/>
          <w:color w:val="000000" w:themeColor="text1"/>
          <w:sz w:val="20"/>
          <w:szCs w:val="20"/>
          <w:lang w:eastAsia="ar-SA"/>
          <w14:textFill>
            <w14:solidFill>
              <w14:schemeClr w14:val="tx1"/>
            </w14:solidFill>
          </w14:textFill>
        </w:rPr>
        <w:t xml:space="preserve">);  </w:t>
      </w:r>
    </w:p>
    <w:p>
      <w:pPr>
        <w:pStyle w:val="46"/>
        <w:spacing w:before="120" w:after="120" w:line="276" w:lineRule="auto"/>
        <w:ind w:left="0" w:firstLine="0"/>
        <w:contextualSpacing/>
        <w:jc w:val="both"/>
        <w:rPr>
          <w:i w:val="0"/>
          <w:iCs/>
        </w:rPr>
      </w:pPr>
      <w:r>
        <w:rPr>
          <w:rFonts w:ascii="Calibri" w:hAnsi="Calibri" w:cs="Calibri"/>
          <w:i w:val="0"/>
          <w:iCs/>
          <w:color w:val="000000" w:themeColor="text1"/>
          <w:sz w:val="20"/>
          <w:szCs w:val="20"/>
          <w:lang w:eastAsia="ar-SA"/>
          <w14:textFill>
            <w14:solidFill>
              <w14:schemeClr w14:val="tx1"/>
            </w14:solidFill>
          </w14:textFill>
        </w:rPr>
        <w:t>c) Cadastro Nacional de Empresas Punidas – CNEP, mantido pela Controladoria-Geral da União (</w:t>
      </w:r>
      <w:r>
        <w:rPr>
          <w:i w:val="0"/>
          <w:iCs/>
        </w:rPr>
        <w:fldChar w:fldCharType="begin"/>
      </w:r>
      <w:r>
        <w:rPr>
          <w:i w:val="0"/>
          <w:iCs/>
        </w:rPr>
        <w:instrText xml:space="preserve"> HYPERLINK "https://www.portaltransparencia.gov.br/sancoes/cnep" \h </w:instrText>
      </w:r>
      <w:r>
        <w:rPr>
          <w:i w:val="0"/>
          <w:iCs/>
        </w:rPr>
        <w:fldChar w:fldCharType="separate"/>
      </w:r>
      <w:r>
        <w:rPr>
          <w:rStyle w:val="19"/>
          <w:rFonts w:ascii="Calibri" w:hAnsi="Calibri" w:cs="Calibri"/>
          <w:i w:val="0"/>
          <w:iCs/>
          <w:color w:val="000000" w:themeColor="text1"/>
          <w:sz w:val="20"/>
          <w:szCs w:val="20"/>
          <w:lang w:eastAsia="ar-SA"/>
          <w14:textFill>
            <w14:solidFill>
              <w14:schemeClr w14:val="tx1"/>
            </w14:solidFill>
          </w14:textFill>
        </w:rPr>
        <w:t>https://www.portaltransparencia.gov.br/sancoes/cnep</w:t>
      </w:r>
      <w:r>
        <w:rPr>
          <w:rStyle w:val="19"/>
          <w:rFonts w:ascii="Calibri" w:hAnsi="Calibri" w:cs="Calibri"/>
          <w:i w:val="0"/>
          <w:iCs/>
          <w:color w:val="000000" w:themeColor="text1"/>
          <w:sz w:val="20"/>
          <w:szCs w:val="20"/>
          <w:lang w:eastAsia="ar-SA"/>
          <w14:textFill>
            <w14:solidFill>
              <w14:schemeClr w14:val="tx1"/>
            </w14:solidFill>
          </w14:textFill>
        </w:rPr>
        <w:fldChar w:fldCharType="end"/>
      </w:r>
      <w:r>
        <w:rPr>
          <w:rFonts w:ascii="Calibri" w:hAnsi="Calibri" w:cs="Calibri"/>
          <w:i w:val="0"/>
          <w:iCs/>
          <w:color w:val="000000" w:themeColor="text1"/>
          <w:sz w:val="20"/>
          <w:szCs w:val="20"/>
          <w:lang w:eastAsia="ar-SA"/>
          <w14:textFill>
            <w14:solidFill>
              <w14:schemeClr w14:val="tx1"/>
            </w14:solidFill>
          </w14:textFill>
        </w:rPr>
        <w:t>)</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ascii="Calibri" w:hAnsi="Calibri" w:eastAsia="Calibri" w:cs="Calibri"/>
          <w:b w:val="0"/>
          <w:bCs w:val="0"/>
          <w:i/>
          <w:iCs/>
          <w:color w:val="0000FF"/>
          <w:sz w:val="20"/>
          <w:szCs w:val="20"/>
          <w:lang w:eastAsia="zh-CN"/>
        </w:rPr>
      </w:pPr>
      <w:r>
        <w:rPr>
          <w:rFonts w:ascii="Calibri" w:hAnsi="Calibri" w:eastAsia="Calibri" w:cs="Calibri"/>
          <w:b w:val="0"/>
          <w:bCs w:val="0"/>
          <w:i/>
          <w:iCs/>
          <w:color w:val="0000FF"/>
          <w:sz w:val="20"/>
          <w:szCs w:val="20"/>
          <w:lang w:eastAsia="zh-CN"/>
        </w:rPr>
        <w:t>Nota explicativa: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pPr>
        <w:pStyle w:val="52"/>
        <w:spacing w:before="0" w:after="0"/>
        <w:ind w:left="284" w:firstLine="0"/>
        <w:rPr>
          <w:rFonts w:ascii="Calibri" w:hAnsi="Calibri" w:cs="Calibri"/>
          <w:i/>
          <w:iCs/>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Caso conste na Consulta de Situação do Fornecedor a existência de Ocorrências Impeditivas Indiretas, o gestor diligenciará para verificar se houve fraude por parte das empresas apontadas no Relatório de Ocorrências Impeditivas Indiretas.</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A tentativa de burla será verificada por meio dos vínculos societários, linhas de fornecimento similares, dentre outros.</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O fornecedor será convocado para manifestação previamente a uma eventual negativa de contratação.</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Caso atendidas as condições para contratação, a habilitação do fornecedor será verificada por meio do SICAF, nos documentos por ele abrangidos.</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É dever do fornecedor manter atualizada a respectiva documentação constante do SICAF, ou encaminhar, quando solicitado pela Administração, a respectiva documentação atualizada.</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Não serão aceitos documentos de habilitação com indicação de CNPJ/CPF diferentes, salvo aqueles legalmente permitidos.</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1"/>
          <w:numId w:val="1"/>
        </w:numPr>
        <w:spacing w:before="0" w:after="0"/>
        <w:ind w:left="0" w:leftChars="0" w:firstLine="0" w:firstLineChars="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14:textFill>
            <w14:solidFill>
              <w14:schemeClr w14:val="tx1"/>
            </w14:solidFill>
          </w14:textFil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pPr>
        <w:pStyle w:val="52"/>
        <w:numPr>
          <w:ilvl w:val="0"/>
          <w:numId w:val="0"/>
        </w:numPr>
        <w:spacing w:before="0" w:after="0"/>
        <w:ind w:leftChars="0"/>
        <w:rPr>
          <w:rFonts w:ascii="Calibri" w:hAnsi="Calibri" w:cs="Calibri"/>
          <w:i w:val="0"/>
          <w:iCs w:val="0"/>
          <w:color w:val="000000" w:themeColor="text1"/>
          <w:sz w:val="20"/>
          <w:szCs w:val="20"/>
          <w14:textFill>
            <w14:solidFill>
              <w14:schemeClr w14:val="tx1"/>
            </w14:solidFill>
          </w14:textFill>
        </w:rPr>
      </w:pPr>
    </w:p>
    <w:p>
      <w:pPr>
        <w:pStyle w:val="52"/>
        <w:numPr>
          <w:ilvl w:val="0"/>
          <w:numId w:val="0"/>
        </w:numPr>
        <w:spacing w:before="0" w:after="0"/>
        <w:rPr>
          <w:rFonts w:ascii="Calibri" w:hAnsi="Calibri" w:cs="Calibri"/>
          <w:i w:val="0"/>
          <w:iCs w:val="0"/>
          <w:color w:val="000000" w:themeColor="text1"/>
          <w:sz w:val="20"/>
          <w:szCs w:val="20"/>
          <w14:textFill>
            <w14:solidFill>
              <w14:schemeClr w14:val="tx1"/>
            </w14:solidFill>
          </w14:textFill>
        </w:rPr>
      </w:pPr>
      <w:r>
        <w:rPr>
          <w:rFonts w:ascii="Calibri" w:hAnsi="Calibri" w:cs="Calibri"/>
          <w:i w:val="0"/>
          <w:iCs w:val="0"/>
          <w:color w:val="000000" w:themeColor="text1"/>
          <w:sz w:val="20"/>
          <w:szCs w:val="20"/>
          <w:lang w:val="pt-BR"/>
          <w14:textFill>
            <w14:solidFill>
              <w14:schemeClr w14:val="tx1"/>
            </w14:solidFill>
          </w14:textFill>
        </w:rPr>
        <w:t xml:space="preserve">8.11 </w:t>
      </w:r>
      <w:r>
        <w:rPr>
          <w:rFonts w:ascii="Calibri" w:hAnsi="Calibri" w:cs="Calibri"/>
          <w:i w:val="0"/>
          <w:iCs w:val="0"/>
          <w:color w:val="000000" w:themeColor="text1"/>
          <w:sz w:val="20"/>
          <w:szCs w:val="20"/>
          <w14:textFill>
            <w14:solidFill>
              <w14:schemeClr w14:val="tx1"/>
            </w14:solidFill>
          </w14:textFill>
        </w:rPr>
        <w:t>Serão aceitos registros de CNPJ de fornecedor matriz e filial com diferenças de números de documentos pertinentes ao CND e ao CRF/FGTS, quando for comprovada a centralização do recolhimento dessas contribuições.</w:t>
      </w:r>
    </w:p>
    <w:p>
      <w:pPr>
        <w:pStyle w:val="52"/>
        <w:numPr>
          <w:ilvl w:val="0"/>
          <w:numId w:val="0"/>
        </w:numPr>
        <w:spacing w:before="0" w:after="0"/>
        <w:rPr>
          <w:rFonts w:ascii="Calibri" w:hAnsi="Calibri" w:cs="Calibri"/>
          <w:i w:val="0"/>
          <w:iCs w:val="0"/>
          <w:color w:val="000000" w:themeColor="text1"/>
          <w:sz w:val="20"/>
          <w:szCs w:val="20"/>
          <w14:textFill>
            <w14:solidFill>
              <w14:schemeClr w14:val="tx1"/>
            </w14:solidFill>
          </w14:textFill>
        </w:rPr>
      </w:pPr>
    </w:p>
    <w:p>
      <w:pPr>
        <w:pStyle w:val="52"/>
        <w:numPr>
          <w:ilvl w:val="0"/>
          <w:numId w:val="0"/>
        </w:numPr>
        <w:spacing w:before="0" w:after="0"/>
        <w:rPr>
          <w:rFonts w:ascii="Calibri" w:hAnsi="Calibri" w:cs="Calibri"/>
          <w:b/>
          <w:bCs/>
          <w:i w:val="0"/>
          <w:iCs w:val="0"/>
          <w:color w:val="000000" w:themeColor="text1"/>
          <w:sz w:val="20"/>
          <w:szCs w:val="20"/>
          <w14:textFill>
            <w14:solidFill>
              <w14:schemeClr w14:val="tx1"/>
            </w14:solidFill>
          </w14:textFill>
        </w:rPr>
      </w:pPr>
      <w:r>
        <w:rPr>
          <w:rFonts w:ascii="Calibri" w:hAnsi="Calibri" w:cs="Calibri"/>
          <w:b/>
          <w:bCs/>
          <w:i w:val="0"/>
          <w:iCs w:val="0"/>
          <w:color w:val="000000" w:themeColor="text1"/>
          <w:sz w:val="20"/>
          <w:szCs w:val="20"/>
          <w:lang w:val="pt-BR"/>
          <w14:textFill>
            <w14:solidFill>
              <w14:schemeClr w14:val="tx1"/>
            </w14:solidFill>
          </w14:textFill>
        </w:rPr>
        <w:t xml:space="preserve">8.12 </w:t>
      </w:r>
      <w:r>
        <w:rPr>
          <w:rFonts w:ascii="Calibri" w:hAnsi="Calibri" w:cs="Calibri"/>
          <w:b/>
          <w:bCs/>
          <w:i w:val="0"/>
          <w:iCs w:val="0"/>
          <w:color w:val="000000" w:themeColor="text1"/>
          <w:sz w:val="20"/>
          <w:szCs w:val="20"/>
          <w14:textFill>
            <w14:solidFill>
              <w14:schemeClr w14:val="tx1"/>
            </w14:solidFill>
          </w14:textFill>
        </w:rPr>
        <w:t>Para fins de contratação, deverá o fornecedor comprovar os seguintes requisitos de habilitação:</w:t>
      </w:r>
    </w:p>
    <w:p>
      <w:pPr>
        <w:numPr>
          <w:ilvl w:val="0"/>
          <w:numId w:val="0"/>
        </w:numPr>
        <w:spacing w:before="120" w:after="120" w:line="276" w:lineRule="auto"/>
        <w:jc w:val="both"/>
        <w:rPr>
          <w:rFonts w:ascii="Calibri" w:hAnsi="Calibri" w:cs="Calibri"/>
          <w:b/>
          <w:bCs w:val="0"/>
          <w:i w:val="0"/>
          <w:iCs w:val="0"/>
          <w:color w:val="000000" w:themeColor="text1"/>
          <w:sz w:val="20"/>
          <w:szCs w:val="20"/>
          <w:lang w:val="pt-BR"/>
          <w14:textFill>
            <w14:solidFill>
              <w14:schemeClr w14:val="tx1"/>
            </w14:solidFill>
          </w14:textFill>
        </w:rPr>
      </w:pPr>
      <w:r>
        <w:rPr>
          <w:rFonts w:ascii="Calibri" w:hAnsi="Calibri" w:cs="Calibri"/>
          <w:b/>
          <w:bCs w:val="0"/>
          <w:i w:val="0"/>
          <w:iCs w:val="0"/>
          <w:color w:val="000000" w:themeColor="text1"/>
          <w:sz w:val="20"/>
          <w:szCs w:val="20"/>
          <w:lang w:val="pt-BR"/>
          <w14:textFill>
            <w14:solidFill>
              <w14:schemeClr w14:val="tx1"/>
            </w14:solidFill>
          </w14:textFill>
        </w:rPr>
        <w:t xml:space="preserve">8.12.1 </w:t>
      </w:r>
      <w:r>
        <w:rPr>
          <w:rFonts w:ascii="Calibri" w:hAnsi="Calibri" w:cs="Calibri"/>
          <w:b/>
          <w:bCs w:val="0"/>
          <w:i w:val="0"/>
          <w:iCs w:val="0"/>
          <w:color w:val="000000" w:themeColor="text1"/>
          <w:sz w:val="20"/>
          <w:szCs w:val="20"/>
          <w14:textFill>
            <w14:solidFill>
              <w14:schemeClr w14:val="tx1"/>
            </w14:solidFill>
          </w14:textFill>
        </w:rPr>
        <w:t>Habilitação Jurídica</w:t>
      </w:r>
      <w:r>
        <w:rPr>
          <w:rFonts w:ascii="Calibri" w:hAnsi="Calibri" w:cs="Calibri"/>
          <w:b/>
          <w:bCs w:val="0"/>
          <w:i w:val="0"/>
          <w:iCs w:val="0"/>
          <w:color w:val="000000" w:themeColor="text1"/>
          <w:sz w:val="20"/>
          <w:szCs w:val="20"/>
          <w:lang w:val="pt-BR"/>
          <w14:textFill>
            <w14:solidFill>
              <w14:schemeClr w14:val="tx1"/>
            </w14:solidFill>
          </w14:textFill>
        </w:rPr>
        <w:t>;</w:t>
      </w:r>
    </w:p>
    <w:p>
      <w:pPr>
        <w:ind w:left="196" w:right="228" w:firstLine="0"/>
        <w:jc w:val="both"/>
        <w:rPr>
          <w:rFonts w:ascii="Calibri" w:hAnsi="Calibri" w:cs="Calibri"/>
          <w:bCs/>
          <w:sz w:val="20"/>
          <w:szCs w:val="20"/>
        </w:rPr>
      </w:pPr>
      <w:r>
        <w:rPr>
          <w:rFonts w:ascii="Calibri" w:hAnsi="Calibri" w:cs="Calibri"/>
          <w:bCs/>
          <w:sz w:val="20"/>
          <w:szCs w:val="20"/>
          <w:lang w:val="pt-BR"/>
        </w:rPr>
        <w:t xml:space="preserve">A) </w:t>
      </w:r>
      <w:r>
        <w:rPr>
          <w:rFonts w:ascii="Calibri" w:hAnsi="Calibri" w:cs="Calibri"/>
          <w:bCs/>
          <w:sz w:val="20"/>
          <w:szCs w:val="20"/>
        </w:rPr>
        <w:t>Pessoa física: cédula de identidade (RG) ou documento equivalente que, por força de lei, tenha validade para fins de identificação em todo o território nacional;</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B)</w:t>
      </w:r>
      <w:r>
        <w:rPr>
          <w:rFonts w:ascii="Calibri" w:hAnsi="Calibri" w:cs="Calibri"/>
          <w:bCs/>
          <w:sz w:val="20"/>
          <w:szCs w:val="20"/>
        </w:rPr>
        <w:t>Empresário individual: inscrição no Registro Público de Empresas Mercantis, a cargo da Junta Comercial da respectiva sede;</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C) </w:t>
      </w:r>
      <w:r>
        <w:rPr>
          <w:rFonts w:ascii="Calibri" w:hAnsi="Calibri" w:cs="Calibri"/>
          <w:bCs/>
          <w:sz w:val="20"/>
          <w:szCs w:val="20"/>
        </w:rPr>
        <w:t>Microempreendedor Individual - MEI: Certificado da Condição de Microempreendedor Individual - CCMEI, cuja aceitação ficará condicionada à verificação da autenticidade no sítio https://www.gov.br/empresas-e-negocios/pt-br/empreendedor;</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D) </w:t>
      </w:r>
      <w:r>
        <w:rPr>
          <w:rFonts w:ascii="Calibri" w:hAnsi="Calibri" w:cs="Calibri"/>
          <w:bCs/>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E)</w:t>
      </w:r>
      <w:r>
        <w:rPr>
          <w:rFonts w:ascii="Calibri" w:hAnsi="Calibri" w:cs="Calibri"/>
          <w:bCs/>
          <w:sz w:val="20"/>
          <w:szCs w:val="20"/>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F) Sociedade simples: inscrição do ato constitutivo no Registro Civil de Pessoas Jurídicas do local de sua sede, acompanhada de documento comprobatório de seus administradores;</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G)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H)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I) Agricultor familiar: Declaração de Aptidão ao Pronaf – DAP ou DAP-P válida, ou, ainda, outros documentos definidos pela Secretaria Especial de Agricultura Familiar e do Desenvolvimento Agrário, nos termos do art. 4º, §2º do Decreto nº 10.880, de 2 de dezembro de 2021.</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J) Produtor Rural: matrícula no Cadastro Específico do INSS – CEI, que comprove a qualificação como produtor rural pessoa física, nos termos da Instrução Normativa RFB n. 971, de 13 de novembro de 2009 (arts. 17 a 19 e 165).</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K) Ato de autorização para o exercício da atividade de ............ (especificar a atividade contratada sujeita à autorização), expedido por ....... (especificar o órgão competente) nos termos do art. ..... da (Lei/Decreto) n° ........</w:t>
      </w:r>
    </w:p>
    <w:p>
      <w:pPr>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rPr>
        <w:t>Os documentos apresentados deverão estar acompanhados de todas as alterações ou da consolidação respectiva.</w:t>
      </w:r>
    </w:p>
    <w:p>
      <w:pPr>
        <w:numPr>
          <w:ilvl w:val="0"/>
          <w:numId w:val="0"/>
        </w:numPr>
        <w:spacing w:before="120" w:after="120" w:line="276" w:lineRule="auto"/>
        <w:jc w:val="both"/>
        <w:rPr>
          <w:rFonts w:ascii="Calibri" w:hAnsi="Calibri" w:cs="Calibri"/>
          <w:b/>
          <w:bCs w:val="0"/>
          <w:i w:val="0"/>
          <w:iCs w:val="0"/>
          <w:color w:val="000000" w:themeColor="text1"/>
          <w:sz w:val="20"/>
          <w:szCs w:val="20"/>
          <w:lang w:val="pt-BR"/>
          <w14:textFill>
            <w14:solidFill>
              <w14:schemeClr w14:val="tx1"/>
            </w14:solidFill>
          </w14:textFill>
        </w:rPr>
      </w:pPr>
      <w:r>
        <w:rPr>
          <w:rFonts w:ascii="Calibri" w:hAnsi="Calibri" w:cs="Calibri"/>
          <w:b/>
          <w:bCs w:val="0"/>
          <w:i w:val="0"/>
          <w:iCs w:val="0"/>
          <w:color w:val="000000" w:themeColor="text1"/>
          <w:sz w:val="20"/>
          <w:szCs w:val="20"/>
          <w:lang w:val="pt-BR"/>
          <w14:textFill>
            <w14:solidFill>
              <w14:schemeClr w14:val="tx1"/>
            </w14:solidFill>
          </w14:textFill>
        </w:rPr>
        <w:t xml:space="preserve">8.12.2 </w:t>
      </w:r>
      <w:r>
        <w:rPr>
          <w:rFonts w:ascii="Calibri" w:hAnsi="Calibri" w:cs="Calibri"/>
          <w:b/>
          <w:bCs w:val="0"/>
          <w:i w:val="0"/>
          <w:iCs w:val="0"/>
          <w:color w:val="000000" w:themeColor="text1"/>
          <w:sz w:val="20"/>
          <w:szCs w:val="20"/>
          <w14:textFill>
            <w14:solidFill>
              <w14:schemeClr w14:val="tx1"/>
            </w14:solidFill>
          </w14:textFill>
        </w:rPr>
        <w:t>Habilitações fiscal, social e trabalhista</w:t>
      </w:r>
      <w:r>
        <w:rPr>
          <w:rFonts w:ascii="Calibri" w:hAnsi="Calibri" w:cs="Calibri"/>
          <w:b/>
          <w:bCs w:val="0"/>
          <w:i w:val="0"/>
          <w:iCs w:val="0"/>
          <w:color w:val="000000" w:themeColor="text1"/>
          <w:sz w:val="20"/>
          <w:szCs w:val="20"/>
          <w:lang w:val="pt-BR"/>
          <w14:textFill>
            <w14:solidFill>
              <w14:schemeClr w14:val="tx1"/>
            </w14:solidFill>
          </w14:textFill>
        </w:rPr>
        <w:t>;</w:t>
      </w:r>
    </w:p>
    <w:p>
      <w:pPr>
        <w:ind w:left="196" w:right="228" w:firstLine="0"/>
        <w:jc w:val="both"/>
        <w:rPr>
          <w:rFonts w:ascii="Calibri" w:hAnsi="Calibri" w:cs="Calibri"/>
          <w:bCs/>
          <w:sz w:val="20"/>
          <w:szCs w:val="20"/>
        </w:rPr>
      </w:pPr>
      <w:r>
        <w:rPr>
          <w:rFonts w:ascii="Calibri" w:hAnsi="Calibri" w:cs="Calibri"/>
          <w:bCs/>
          <w:sz w:val="20"/>
          <w:szCs w:val="20"/>
          <w:lang w:val="pt-BR"/>
        </w:rPr>
        <w:t xml:space="preserve">A) </w:t>
      </w:r>
      <w:r>
        <w:rPr>
          <w:rFonts w:ascii="Calibri" w:hAnsi="Calibri" w:cs="Calibri"/>
          <w:bCs/>
          <w:sz w:val="20"/>
          <w:szCs w:val="20"/>
        </w:rPr>
        <w:t>Prova de inscrição no Cadastro Nacional de Pessoas Jurídicas ou no Cadastro de Pessoas Físicas, conforme o caso;</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B) </w:t>
      </w:r>
      <w:r>
        <w:rPr>
          <w:rFonts w:ascii="Calibri" w:hAnsi="Calibri" w:cs="Calibri"/>
          <w:bCs/>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C) </w:t>
      </w:r>
      <w:r>
        <w:rPr>
          <w:rFonts w:ascii="Calibri" w:hAnsi="Calibri" w:cs="Calibri"/>
          <w:bCs/>
          <w:sz w:val="20"/>
          <w:szCs w:val="20"/>
        </w:rPr>
        <w:t>Prova de regularidade com o Fundo de Garantia do Tempo de Serviço (FGTS);</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D) </w:t>
      </w:r>
      <w:r>
        <w:rPr>
          <w:rFonts w:ascii="Calibri" w:hAnsi="Calibri" w:cs="Calibri"/>
          <w:bCs/>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E)</w:t>
      </w:r>
      <w:r>
        <w:rPr>
          <w:rFonts w:ascii="Calibri" w:hAnsi="Calibri" w:cs="Calibri"/>
          <w:bCs/>
          <w:sz w:val="20"/>
          <w:szCs w:val="20"/>
        </w:rPr>
        <w:t>Prova de inscrição no cadastro de contribuintes [Estadual/Distrital] ou [Municipal/Distrital] relativo ao domicílio ou sede do fornecedor, pertinente ao seu ramo de atividade e compatível com o objeto contratual;</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F) Prova de regularidade com a Fazenda [Estadual/Distrital] ou [Municipal/Distrital] do domicílio ou sede do fornecedor, relativa à atividade em cujo exercício contrata ou concorre;</w:t>
      </w:r>
    </w:p>
    <w:p>
      <w:pPr>
        <w:numPr>
          <w:ilvl w:val="0"/>
          <w:numId w:val="0"/>
        </w:numPr>
        <w:ind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pPr>
        <w:ind w:left="196" w:right="228" w:firstLine="0"/>
        <w:jc w:val="both"/>
        <w:rPr>
          <w:rFonts w:ascii="Calibri" w:hAnsi="Calibri" w:cs="Calibri"/>
          <w:bCs/>
          <w:sz w:val="20"/>
          <w:szCs w:val="20"/>
        </w:rPr>
      </w:pPr>
      <w:r>
        <w:rPr>
          <w:rFonts w:ascii="Calibri" w:hAnsi="Calibri" w:cs="Calibri"/>
          <w:bCs/>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pPr>
        <w:jc w:val="center"/>
        <w:rPr>
          <w:rFonts w:ascii="Calibri" w:hAnsi="Calibri" w:cs="Calibri"/>
          <w:bCs/>
          <w:sz w:val="20"/>
          <w:szCs w:val="20"/>
        </w:rPr>
      </w:pPr>
    </w:p>
    <w:p>
      <w:pPr>
        <w:numPr>
          <w:ilvl w:val="0"/>
          <w:numId w:val="0"/>
        </w:numPr>
        <w:spacing w:before="120" w:after="120" w:line="276" w:lineRule="auto"/>
        <w:jc w:val="both"/>
        <w:rPr>
          <w:rFonts w:ascii="Calibri" w:hAnsi="Calibri" w:cs="Calibri"/>
          <w:b/>
          <w:bCs w:val="0"/>
          <w:i w:val="0"/>
          <w:iCs w:val="0"/>
          <w:color w:val="000000" w:themeColor="text1"/>
          <w:sz w:val="20"/>
          <w:szCs w:val="20"/>
          <w:lang w:val="pt-BR"/>
          <w14:textFill>
            <w14:solidFill>
              <w14:schemeClr w14:val="tx1"/>
            </w14:solidFill>
          </w14:textFill>
        </w:rPr>
      </w:pPr>
      <w:r>
        <w:rPr>
          <w:rFonts w:ascii="Calibri" w:hAnsi="Calibri" w:cs="Calibri"/>
          <w:b/>
          <w:bCs w:val="0"/>
          <w:i w:val="0"/>
          <w:iCs w:val="0"/>
          <w:color w:val="000000" w:themeColor="text1"/>
          <w:sz w:val="20"/>
          <w:szCs w:val="20"/>
          <w:lang w:val="pt-BR"/>
          <w14:textFill>
            <w14:solidFill>
              <w14:schemeClr w14:val="tx1"/>
            </w14:solidFill>
          </w14:textFill>
        </w:rPr>
        <w:t>8.12.4 Qualificação técnica.</w:t>
      </w:r>
    </w:p>
    <w:p>
      <w:pPr>
        <w:ind w:left="196" w:right="228" w:firstLine="0"/>
        <w:jc w:val="both"/>
        <w:rPr>
          <w:rFonts w:ascii="Calibri" w:hAnsi="Calibri" w:cs="Calibri"/>
          <w:bCs/>
          <w:sz w:val="20"/>
          <w:szCs w:val="20"/>
        </w:rPr>
      </w:pPr>
      <w:r>
        <w:rPr>
          <w:rFonts w:ascii="Calibri" w:hAnsi="Calibri" w:cs="Calibri"/>
          <w:bCs/>
          <w:sz w:val="20"/>
          <w:szCs w:val="20"/>
          <w:lang w:val="pt-BR"/>
        </w:rPr>
        <w:t xml:space="preserve">A) </w:t>
      </w:r>
      <w:r>
        <w:rPr>
          <w:rFonts w:ascii="Calibri" w:hAnsi="Calibri" w:cs="Calibri"/>
          <w:bCs/>
          <w:sz w:val="20"/>
          <w:szCs w:val="20"/>
        </w:rPr>
        <w:t>Registro ou inscrição da empresa na entidade profissional .........(escrever por extenso, se o caso), em plena validade.</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B) </w:t>
      </w:r>
      <w:r>
        <w:rPr>
          <w:rFonts w:ascii="Calibri" w:hAnsi="Calibri" w:cs="Calibri"/>
          <w:bCs/>
          <w:sz w:val="20"/>
          <w:szCs w:val="2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pPr>
        <w:ind w:left="196" w:right="228" w:firstLine="0"/>
        <w:jc w:val="both"/>
        <w:rPr>
          <w:rFonts w:ascii="Calibri" w:hAnsi="Calibri" w:cs="Calibri"/>
          <w:bCs/>
          <w:sz w:val="20"/>
          <w:szCs w:val="20"/>
        </w:rPr>
      </w:pPr>
      <w:r>
        <w:rPr>
          <w:rFonts w:ascii="Calibri" w:hAnsi="Calibri" w:cs="Calibri"/>
          <w:bCs/>
          <w:sz w:val="20"/>
          <w:szCs w:val="20"/>
        </w:rPr>
        <w:t xml:space="preserve">Para fins da comprovação de que trata este subitem, os atestados deverão dizer respeito a contratos executados com as seguintes características mínimas: </w:t>
      </w:r>
    </w:p>
    <w:p>
      <w:pPr>
        <w:ind w:left="196" w:right="228" w:firstLine="0"/>
        <w:jc w:val="both"/>
        <w:rPr>
          <w:rFonts w:ascii="Calibri" w:hAnsi="Calibri" w:cs="Calibri"/>
          <w:bCs/>
          <w:sz w:val="20"/>
          <w:szCs w:val="20"/>
        </w:rPr>
      </w:pPr>
      <w:r>
        <w:rPr>
          <w:rFonts w:ascii="Calibri" w:hAnsi="Calibri" w:cs="Calibri"/>
          <w:bCs/>
          <w:sz w:val="20"/>
          <w:szCs w:val="20"/>
        </w:rPr>
        <w:t>[...] ________________________________________</w:t>
      </w:r>
    </w:p>
    <w:p>
      <w:pPr>
        <w:ind w:left="196" w:right="228" w:firstLine="0"/>
        <w:jc w:val="both"/>
        <w:rPr>
          <w:rFonts w:ascii="Calibri" w:hAnsi="Calibri" w:cs="Calibri"/>
          <w:bCs/>
          <w:sz w:val="20"/>
          <w:szCs w:val="20"/>
        </w:rPr>
      </w:pPr>
      <w:r>
        <w:rPr>
          <w:rFonts w:ascii="Calibri" w:hAnsi="Calibri" w:cs="Calibri"/>
          <w:bCs/>
          <w:sz w:val="20"/>
          <w:szCs w:val="20"/>
        </w:rPr>
        <w:t>[...] ________________________________________</w:t>
      </w:r>
    </w:p>
    <w:p>
      <w:pPr>
        <w:ind w:left="196" w:right="228" w:firstLine="0"/>
        <w:jc w:val="both"/>
        <w:rPr>
          <w:rFonts w:ascii="Calibri" w:hAnsi="Calibri" w:cs="Calibri"/>
          <w:bCs/>
          <w:sz w:val="20"/>
          <w:szCs w:val="20"/>
        </w:rPr>
      </w:pPr>
      <w:r>
        <w:rPr>
          <w:rFonts w:ascii="Calibri" w:hAnsi="Calibri" w:cs="Calibri"/>
          <w:bCs/>
          <w:sz w:val="20"/>
          <w:szCs w:val="20"/>
        </w:rPr>
        <w:t>[...] ________________________________________</w:t>
      </w:r>
    </w:p>
    <w:p>
      <w:pPr>
        <w:spacing w:before="120" w:after="0"/>
        <w:ind w:left="196" w:right="228" w:firstLine="0"/>
        <w:jc w:val="both"/>
        <w:rPr>
          <w:rFonts w:ascii="Calibri" w:hAnsi="Calibri" w:cs="Calibri"/>
          <w:bCs/>
          <w:sz w:val="20"/>
          <w:szCs w:val="20"/>
        </w:rPr>
      </w:pPr>
      <w:r>
        <w:rPr>
          <w:rFonts w:ascii="Calibri" w:hAnsi="Calibri" w:cs="Calibri"/>
          <w:bCs/>
          <w:sz w:val="20"/>
          <w:szCs w:val="20"/>
        </w:rPr>
        <w:t>Será admitida, para fins de comprovação de quantitativo mínimo, a apresentação e o somatório de diferentes atestados executados de forma concomitante.</w:t>
      </w:r>
    </w:p>
    <w:p>
      <w:pPr>
        <w:ind w:left="196" w:right="228" w:firstLine="0"/>
        <w:jc w:val="both"/>
        <w:rPr>
          <w:rFonts w:ascii="Calibri" w:hAnsi="Calibri" w:cs="Calibri"/>
          <w:bCs/>
          <w:sz w:val="20"/>
          <w:szCs w:val="20"/>
        </w:rPr>
      </w:pPr>
      <w:r>
        <w:rPr>
          <w:rFonts w:ascii="Calibri" w:hAnsi="Calibri" w:cs="Calibri"/>
          <w:bCs/>
          <w:sz w:val="20"/>
          <w:szCs w:val="20"/>
        </w:rPr>
        <w:t>Os atestados de capacidade técnica poderão ser apresentados em nome da matriz ou da filial do fornecedor.</w:t>
      </w:r>
    </w:p>
    <w:p>
      <w:pPr>
        <w:ind w:left="196" w:right="228" w:firstLine="0"/>
        <w:jc w:val="both"/>
        <w:rPr>
          <w:rFonts w:ascii="Calibri" w:hAnsi="Calibri" w:cs="Calibri"/>
          <w:bCs/>
          <w:sz w:val="20"/>
          <w:szCs w:val="20"/>
        </w:rPr>
      </w:pPr>
      <w:r>
        <w:rPr>
          <w:rFonts w:ascii="Calibri" w:hAnsi="Calibri" w:cs="Calibri"/>
          <w:bCs/>
          <w:sz w:val="20"/>
          <w:szCs w:val="2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C) </w:t>
      </w:r>
      <w:r>
        <w:rPr>
          <w:rFonts w:ascii="Calibri" w:hAnsi="Calibri" w:cs="Calibri"/>
          <w:bCs/>
          <w:sz w:val="20"/>
          <w:szCs w:val="20"/>
        </w:rPr>
        <w:t>Prova de atendimento aos requisitos ........, previstos na lei ............</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lang w:val="pt-BR"/>
        </w:rPr>
      </w:pPr>
      <w:r>
        <w:rPr>
          <w:rFonts w:ascii="Calibri" w:hAnsi="Calibri" w:cs="Calibri"/>
          <w:bCs/>
          <w:sz w:val="20"/>
          <w:szCs w:val="20"/>
        </w:rPr>
        <w:t>Outras exigências de qualificação técnica:</w:t>
      </w:r>
      <w:r>
        <w:rPr>
          <w:rFonts w:ascii="Calibri" w:hAnsi="Calibri" w:cs="Calibri"/>
          <w:bCs/>
          <w:sz w:val="20"/>
          <w:szCs w:val="20"/>
          <w:lang w:val="pt-BR"/>
        </w:rPr>
        <w:t xml:space="preserve"> ........................................................................................</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rPr>
        <w:t>Caso admitida a participação de cooperativas, será exigida a seguinte documentação complementar:</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D)</w:t>
      </w:r>
      <w:r>
        <w:rPr>
          <w:rFonts w:ascii="Calibri" w:hAnsi="Calibri" w:cs="Calibri"/>
          <w:bCs/>
          <w:sz w:val="20"/>
          <w:szCs w:val="20"/>
        </w:rPr>
        <w:t xml:space="preserve">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pPr>
        <w:ind w:left="196" w:right="228" w:firstLine="0"/>
        <w:jc w:val="both"/>
        <w:rPr>
          <w:rFonts w:ascii="Calibri" w:hAnsi="Calibri" w:cs="Calibri"/>
          <w:bCs/>
          <w:sz w:val="20"/>
          <w:szCs w:val="20"/>
        </w:rPr>
      </w:pPr>
    </w:p>
    <w:p>
      <w:pPr>
        <w:widowControl/>
        <w:numPr>
          <w:ilvl w:val="0"/>
          <w:numId w:val="0"/>
        </w:numPr>
        <w:suppressAutoHyphens/>
        <w:bidi w:val="0"/>
        <w:ind w:left="227" w:right="227" w:firstLine="0"/>
        <w:jc w:val="both"/>
      </w:pPr>
      <w:r>
        <w:rPr>
          <w:rFonts w:ascii="Calibri" w:hAnsi="Calibri" w:cs="Calibri"/>
          <w:bCs/>
          <w:sz w:val="20"/>
          <w:szCs w:val="20"/>
        </w:rPr>
        <w:t>E) A declaração de regularidade de situação do contribuinte individual – DRSCI, para cada um dos cooperados indicados;</w:t>
      </w:r>
    </w:p>
    <w:p>
      <w:pPr>
        <w:widowControl/>
        <w:numPr>
          <w:ilvl w:val="0"/>
          <w:numId w:val="0"/>
        </w:numPr>
        <w:suppressAutoHyphens/>
        <w:bidi w:val="0"/>
        <w:ind w:left="227" w:right="227" w:firstLine="0"/>
        <w:jc w:val="both"/>
        <w:rPr>
          <w:rFonts w:ascii="Calibri" w:hAnsi="Calibri" w:cs="Calibri"/>
          <w:bCs/>
          <w:sz w:val="20"/>
          <w:szCs w:val="20"/>
        </w:rPr>
      </w:pPr>
    </w:p>
    <w:p>
      <w:pPr>
        <w:widowControl/>
        <w:suppressAutoHyphens/>
        <w:bidi w:val="0"/>
        <w:ind w:left="227" w:right="227" w:firstLine="0"/>
        <w:jc w:val="both"/>
      </w:pPr>
      <w:r>
        <w:rPr>
          <w:rFonts w:ascii="Calibri" w:hAnsi="Calibri" w:cs="Calibri"/>
          <w:bCs/>
          <w:sz w:val="20"/>
          <w:szCs w:val="20"/>
        </w:rPr>
        <w:t xml:space="preserve">F) A comprovação do capital social proporcional ao número de cooperados necessários à prestação do serviço; </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G)</w:t>
      </w:r>
      <w:r>
        <w:rPr>
          <w:rFonts w:ascii="Calibri" w:hAnsi="Calibri" w:cs="Calibri"/>
          <w:bCs/>
          <w:sz w:val="20"/>
          <w:szCs w:val="20"/>
        </w:rPr>
        <w:t xml:space="preserve"> O registro previsto na Lei n. 5.764, de 1971, art. 107;</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lang w:val="pt-BR"/>
        </w:rPr>
        <w:t xml:space="preserve">H) </w:t>
      </w:r>
      <w:r>
        <w:rPr>
          <w:rFonts w:ascii="Calibri" w:hAnsi="Calibri" w:cs="Calibri"/>
          <w:bCs/>
          <w:sz w:val="20"/>
          <w:szCs w:val="20"/>
        </w:rPr>
        <w:t>A comprovação de integração das respectivas quotas-partes por parte dos cooperados que executarão o contrato; e</w:t>
      </w:r>
    </w:p>
    <w:p>
      <w:pPr>
        <w:ind w:left="196" w:right="228" w:firstLine="0"/>
        <w:jc w:val="both"/>
        <w:rPr>
          <w:rFonts w:ascii="Calibri" w:hAnsi="Calibri" w:cs="Calibri"/>
          <w:bCs/>
          <w:sz w:val="20"/>
          <w:szCs w:val="20"/>
        </w:rPr>
      </w:pPr>
    </w:p>
    <w:p>
      <w:pPr>
        <w:numPr>
          <w:ilvl w:val="0"/>
          <w:numId w:val="0"/>
        </w:numPr>
        <w:ind w:right="228" w:firstLine="0"/>
        <w:jc w:val="both"/>
      </w:pPr>
      <w:r>
        <w:rPr>
          <w:rFonts w:ascii="Calibri" w:hAnsi="Calibri" w:cs="Calibri"/>
          <w:bCs/>
          <w:sz w:val="20"/>
          <w:szCs w:val="20"/>
        </w:rPr>
        <w:t xml:space="preserve">     I) Os seguintes documentos para a comprovação da regularidade jurídica da cooperativa: </w:t>
      </w:r>
    </w:p>
    <w:p>
      <w:pPr>
        <w:ind w:left="196" w:right="228" w:firstLine="0"/>
        <w:jc w:val="both"/>
        <w:rPr>
          <w:rFonts w:ascii="Calibri" w:hAnsi="Calibri" w:cs="Calibri"/>
          <w:bCs/>
          <w:sz w:val="20"/>
          <w:szCs w:val="20"/>
        </w:rPr>
      </w:pPr>
    </w:p>
    <w:p>
      <w:pPr>
        <w:ind w:left="196" w:right="228" w:firstLine="0"/>
        <w:jc w:val="both"/>
        <w:rPr>
          <w:rFonts w:ascii="Calibri" w:hAnsi="Calibri" w:cs="Calibri"/>
          <w:bCs/>
          <w:sz w:val="20"/>
          <w:szCs w:val="20"/>
        </w:rPr>
      </w:pPr>
      <w:r>
        <w:rPr>
          <w:rFonts w:ascii="Calibri" w:hAnsi="Calibri" w:cs="Calibri"/>
          <w:bCs/>
          <w:sz w:val="20"/>
          <w:szCs w:val="20"/>
        </w:rPr>
        <w:t xml:space="preserve">a) ata de fundação; </w:t>
      </w:r>
    </w:p>
    <w:p>
      <w:pPr>
        <w:ind w:left="196" w:right="228" w:firstLine="0"/>
        <w:jc w:val="both"/>
        <w:rPr>
          <w:rFonts w:ascii="Calibri" w:hAnsi="Calibri" w:cs="Calibri"/>
          <w:bCs/>
          <w:sz w:val="20"/>
          <w:szCs w:val="20"/>
        </w:rPr>
      </w:pPr>
      <w:r>
        <w:rPr>
          <w:rFonts w:ascii="Calibri" w:hAnsi="Calibri" w:cs="Calibri"/>
          <w:bCs/>
          <w:sz w:val="20"/>
          <w:szCs w:val="20"/>
        </w:rPr>
        <w:t xml:space="preserve">b) estatuto social com a ata da assembleia que o aprovou; </w:t>
      </w:r>
    </w:p>
    <w:p>
      <w:pPr>
        <w:ind w:left="196" w:right="228" w:firstLine="0"/>
        <w:jc w:val="both"/>
        <w:rPr>
          <w:rFonts w:ascii="Calibri" w:hAnsi="Calibri" w:cs="Calibri"/>
          <w:bCs/>
          <w:sz w:val="20"/>
          <w:szCs w:val="20"/>
        </w:rPr>
      </w:pPr>
      <w:r>
        <w:rPr>
          <w:rFonts w:ascii="Calibri" w:hAnsi="Calibri" w:cs="Calibri"/>
          <w:bCs/>
          <w:sz w:val="20"/>
          <w:szCs w:val="20"/>
        </w:rPr>
        <w:t xml:space="preserve">c) regimento dos fundos instituídos pelos cooperados, com a ata da assembleia; </w:t>
      </w:r>
    </w:p>
    <w:p>
      <w:pPr>
        <w:ind w:left="196" w:right="228" w:firstLine="0"/>
        <w:jc w:val="both"/>
        <w:rPr>
          <w:rFonts w:ascii="Calibri" w:hAnsi="Calibri" w:cs="Calibri"/>
          <w:bCs/>
          <w:sz w:val="20"/>
          <w:szCs w:val="20"/>
        </w:rPr>
      </w:pPr>
      <w:r>
        <w:rPr>
          <w:rFonts w:ascii="Calibri" w:hAnsi="Calibri" w:cs="Calibri"/>
          <w:bCs/>
          <w:sz w:val="20"/>
          <w:szCs w:val="20"/>
        </w:rPr>
        <w:t xml:space="preserve">d) editais de convocação das três últimas assembleias gerais extraordinárias; </w:t>
      </w:r>
    </w:p>
    <w:p>
      <w:pPr>
        <w:ind w:left="196" w:right="228" w:firstLine="0"/>
        <w:jc w:val="both"/>
        <w:rPr>
          <w:rFonts w:ascii="Calibri" w:hAnsi="Calibri" w:cs="Calibri"/>
          <w:bCs/>
          <w:sz w:val="20"/>
          <w:szCs w:val="20"/>
        </w:rPr>
      </w:pPr>
      <w:r>
        <w:rPr>
          <w:rFonts w:ascii="Calibri" w:hAnsi="Calibri" w:cs="Calibri"/>
          <w:bCs/>
          <w:sz w:val="20"/>
          <w:szCs w:val="20"/>
        </w:rPr>
        <w:t xml:space="preserve">e) três registros de presença dos cooperados que executarão o contrato em assembleias gerais ou nas reuniões seccionais; e </w:t>
      </w:r>
    </w:p>
    <w:p>
      <w:pPr>
        <w:ind w:left="196" w:right="228" w:firstLine="0"/>
        <w:jc w:val="both"/>
        <w:rPr>
          <w:rFonts w:ascii="Calibri" w:hAnsi="Calibri" w:cs="Calibri"/>
          <w:bCs/>
          <w:sz w:val="20"/>
          <w:szCs w:val="20"/>
        </w:rPr>
      </w:pPr>
      <w:r>
        <w:rPr>
          <w:rFonts w:ascii="Calibri" w:hAnsi="Calibri" w:cs="Calibri"/>
          <w:bCs/>
          <w:sz w:val="20"/>
          <w:szCs w:val="20"/>
        </w:rPr>
        <w:t>f) ata da sessão que os cooperados autorizaram a cooperativa a contratar o objeto da licitação;</w:t>
      </w:r>
    </w:p>
    <w:p>
      <w:pPr>
        <w:ind w:left="196" w:right="228" w:firstLine="0"/>
        <w:jc w:val="both"/>
        <w:rPr>
          <w:rFonts w:ascii="Calibri" w:hAnsi="Calibri" w:cs="Calibri"/>
          <w:bCs/>
          <w:sz w:val="20"/>
          <w:szCs w:val="20"/>
        </w:rPr>
      </w:pPr>
      <w:r>
        <w:rPr>
          <w:rFonts w:ascii="Calibri" w:hAnsi="Calibri" w:cs="Calibri"/>
          <w:bCs/>
          <w:sz w:val="20"/>
          <w:szCs w:val="20"/>
        </w:rPr>
        <w:t>A última auditoria contábil-financeira da cooperativa, conforme dispõe o art. 112 da Lei n. 5.764, de 1971, ou uma declaração, sob as penas da lei, de que tal auditoria não foi exigida pelo órgão fiscalizador.</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ascii="Calibri" w:hAnsi="Calibri" w:eastAsia="Calibri" w:cs="Calibri"/>
          <w:b w:val="0"/>
          <w:bCs w:val="0"/>
          <w:i/>
          <w:iCs/>
          <w:color w:val="0000FF"/>
          <w:sz w:val="20"/>
          <w:szCs w:val="20"/>
          <w:lang w:eastAsia="zh-CN"/>
        </w:rPr>
      </w:pPr>
      <w:r>
        <w:rPr>
          <w:rFonts w:ascii="Calibri" w:hAnsi="Calibri" w:eastAsia="Calibri" w:cs="Calibri"/>
          <w:b w:val="0"/>
          <w:bCs w:val="0"/>
          <w:i/>
          <w:iCs/>
          <w:color w:val="0000FF"/>
          <w:sz w:val="20"/>
          <w:szCs w:val="20"/>
          <w:lang w:eastAsia="zh-CN"/>
        </w:rPr>
        <w:t>Nota Explicativa: A apresentação do Certificado de Condição de Microempreendedor Individual – CCMEI supre as exigências de inscrição nos cadastros fiscais, na medida em que essas informações constam no próprio Certificado.</w:t>
      </w:r>
    </w:p>
    <w:p>
      <w:pPr>
        <w:rPr>
          <w:rFonts w:ascii="Calibri" w:hAnsi="Calibri" w:cs="Calibri"/>
          <w:sz w:val="20"/>
          <w:szCs w:val="20"/>
        </w:rPr>
      </w:pPr>
    </w:p>
    <w:p>
      <w:pPr>
        <w:numPr>
          <w:ilvl w:val="0"/>
          <w:numId w:val="0"/>
        </w:numPr>
        <w:overflowPunct/>
        <w:jc w:val="both"/>
        <w:rPr>
          <w:rFonts w:ascii="Calibri" w:hAnsi="Calibri" w:cs="Calibri"/>
          <w:color w:val="000000" w:themeColor="text1"/>
          <w:sz w:val="20"/>
          <w:szCs w:val="20"/>
          <w:lang w:val="pt-BR"/>
          <w14:textFill>
            <w14:solidFill>
              <w14:schemeClr w14:val="tx1"/>
            </w14:solidFill>
          </w14:textFill>
        </w:rPr>
      </w:pPr>
    </w:p>
    <w:p>
      <w:pPr>
        <w:numPr>
          <w:ilvl w:val="0"/>
          <w:numId w:val="0"/>
        </w:numPr>
        <w:overflowPunct/>
        <w:jc w:val="both"/>
        <w:rPr>
          <w:rFonts w:ascii="Calibri" w:hAnsi="Calibri" w:cs="Calibri"/>
          <w:color w:val="000000" w:themeColor="text1"/>
          <w:sz w:val="20"/>
          <w:szCs w:val="20"/>
          <w:lang w:val="pt-BR"/>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 xml:space="preserve">8.13 </w:t>
      </w:r>
      <w:r>
        <w:rPr>
          <w:rFonts w:ascii="Calibri" w:hAnsi="Calibri" w:cs="Calibri"/>
          <w:color w:val="000000" w:themeColor="text1"/>
          <w:sz w:val="20"/>
          <w:szCs w:val="20"/>
          <w14:textFill>
            <w14:solidFill>
              <w14:schemeClr w14:val="tx1"/>
            </w14:solidFill>
          </w14:textFill>
        </w:rPr>
        <w:t>Não poderão participar do certame as empresas que estiverem sob falência, concurso de credores, dissolução, liquidação ou que estejam suspensas de licitar e/ou declaradas inidôneas por qualquer órgão da Administração Pública, direta ou indireta, Federal, Estadual ou Municipal, bem como as que estejam punidas com suspensão do direito de contratar ou licitar com a Administração Pública</w:t>
      </w:r>
      <w:r>
        <w:rPr>
          <w:rFonts w:ascii="Calibri" w:hAnsi="Calibri" w:cs="Calibri"/>
          <w:color w:val="000000" w:themeColor="text1"/>
          <w:sz w:val="20"/>
          <w:szCs w:val="20"/>
          <w:lang w:val="pt-BR"/>
          <w14:textFill>
            <w14:solidFill>
              <w14:schemeClr w14:val="tx1"/>
            </w14:solidFill>
          </w14:textFill>
        </w:rPr>
        <w:t>.</w:t>
      </w:r>
    </w:p>
    <w:p>
      <w:pPr>
        <w:numPr>
          <w:ilvl w:val="0"/>
          <w:numId w:val="0"/>
        </w:numPr>
        <w:overflowPunct/>
        <w:jc w:val="both"/>
        <w:rPr>
          <w:rFonts w:ascii="Calibri" w:hAnsi="Calibri" w:cs="Calibri"/>
          <w:color w:val="000000" w:themeColor="text1"/>
          <w:sz w:val="20"/>
          <w:szCs w:val="20"/>
          <w14:textFill>
            <w14:solidFill>
              <w14:schemeClr w14:val="tx1"/>
            </w14:solidFill>
          </w14:textFill>
        </w:rPr>
      </w:pPr>
    </w:p>
    <w:p>
      <w:pPr>
        <w:numPr>
          <w:ilvl w:val="0"/>
          <w:numId w:val="0"/>
        </w:numPr>
        <w:overflowPunct/>
        <w:jc w:val="both"/>
        <w:rPr>
          <w:rFonts w:ascii="Calibri" w:hAnsi="Calibri" w:cs="Calibri"/>
          <w:color w:val="000000" w:themeColor="text1"/>
          <w:sz w:val="20"/>
          <w:szCs w:val="20"/>
          <w:lang w:val="pt-BR"/>
          <w14:textFill>
            <w14:solidFill>
              <w14:schemeClr w14:val="tx1"/>
            </w14:solidFill>
          </w14:textFill>
        </w:rPr>
      </w:pPr>
      <w:r>
        <w:rPr>
          <w:rFonts w:ascii="Calibri" w:hAnsi="Calibri" w:cs="Calibri"/>
          <w:color w:val="000000" w:themeColor="text1"/>
          <w:sz w:val="20"/>
          <w:szCs w:val="20"/>
          <w:lang w:val="pt-BR"/>
          <w14:textFill>
            <w14:solidFill>
              <w14:schemeClr w14:val="tx1"/>
            </w14:solidFill>
          </w14:textFill>
        </w:rPr>
        <w:t>8.14 As empresas em recuperação judicial poderão participar do certame desde que, demonstrada, na fase de habilitação, a sua viabilidade econômica, o que se dá com a aprovação e homologação do Plano de Recuperação Judicial (art.58 da Lei 11.101/2005).</w:t>
      </w:r>
    </w:p>
    <w:p>
      <w:pPr>
        <w:pStyle w:val="46"/>
        <w:overflowPunct/>
        <w:ind w:left="1134" w:firstLine="0"/>
        <w:jc w:val="both"/>
        <w:rPr>
          <w:rFonts w:ascii="Calibri" w:hAnsi="Calibri" w:cs="Calibri"/>
          <w:color w:val="000000" w:themeColor="text1"/>
          <w:sz w:val="20"/>
          <w:szCs w:val="20"/>
          <w14:textFill>
            <w14:solidFill>
              <w14:schemeClr w14:val="tx1"/>
            </w14:solidFill>
          </w14:textFill>
        </w:rPr>
      </w:pPr>
    </w:p>
    <w:p>
      <w:pPr>
        <w:pStyle w:val="46"/>
        <w:widowControl/>
        <w:numPr>
          <w:ilvl w:val="0"/>
          <w:numId w:val="0"/>
        </w:numPr>
        <w:suppressAutoHyphens/>
        <w:overflowPunct/>
        <w:bidi w:val="0"/>
        <w:spacing w:before="0" w:after="0"/>
        <w:ind w:left="0" w:right="0" w:firstLine="0"/>
        <w:contextualSpacing/>
        <w:jc w:val="both"/>
      </w:pPr>
      <w:r>
        <w:rPr>
          <w:rFonts w:ascii="Calibri" w:hAnsi="Calibri" w:cs="Calibri"/>
          <w:color w:val="000000" w:themeColor="text1"/>
          <w:sz w:val="20"/>
          <w:szCs w:val="20"/>
          <w:lang w:val="pt-BR"/>
          <w14:textFill>
            <w14:solidFill>
              <w14:schemeClr w14:val="tx1"/>
            </w14:solidFill>
          </w14:textFill>
        </w:rPr>
        <w:t xml:space="preserve">8.15 </w:t>
      </w:r>
      <w:r>
        <w:rPr>
          <w:rFonts w:ascii="Calibri" w:hAnsi="Calibri" w:cs="Calibri"/>
          <w:color w:val="000000" w:themeColor="text1"/>
          <w:sz w:val="20"/>
          <w:szCs w:val="20"/>
          <w14:textFill>
            <w14:solidFill>
              <w14:schemeClr w14:val="tx1"/>
            </w14:solidFill>
          </w14:textFill>
        </w:rPr>
        <w:t>Não poderão participar ainda os servidores de qualquer órgão ou entidade vinculados ao Município de Nova Friburgo, bem assim as empresas das quais tais servidores sejam sócios, dirigentes ou responsáveis técnicos.</w:t>
      </w:r>
    </w:p>
    <w:p>
      <w:pPr>
        <w:pStyle w:val="46"/>
        <w:overflowPunct/>
        <w:ind w:left="1134" w:firstLine="0"/>
        <w:jc w:val="both"/>
        <w:rPr>
          <w:rFonts w:ascii="Calibri" w:hAnsi="Calibri" w:cs="Calibri"/>
          <w:color w:val="000000" w:themeColor="text1"/>
          <w:sz w:val="20"/>
          <w:szCs w:val="20"/>
          <w14:textFill>
            <w14:solidFill>
              <w14:schemeClr w14:val="tx1"/>
            </w14:solidFill>
          </w14:textFill>
        </w:rPr>
      </w:pPr>
    </w:p>
    <w:p>
      <w:pPr>
        <w:pStyle w:val="46"/>
        <w:widowControl/>
        <w:numPr>
          <w:ilvl w:val="0"/>
          <w:numId w:val="0"/>
        </w:numPr>
        <w:suppressAutoHyphens/>
        <w:overflowPunct/>
        <w:bidi w:val="0"/>
        <w:spacing w:before="0" w:after="0"/>
        <w:ind w:left="0" w:right="0" w:firstLine="0"/>
        <w:contextualSpacing/>
        <w:jc w:val="both"/>
      </w:pPr>
      <w:r>
        <w:rPr>
          <w:rFonts w:ascii="Calibri" w:hAnsi="Calibri" w:cs="Calibri"/>
          <w:color w:val="000000" w:themeColor="text1"/>
          <w:sz w:val="20"/>
          <w:szCs w:val="20"/>
          <w:lang w:val="pt-BR"/>
          <w14:textFill>
            <w14:solidFill>
              <w14:schemeClr w14:val="tx1"/>
            </w14:solidFill>
          </w14:textFill>
        </w:rPr>
        <w:t xml:space="preserve">8.16 </w:t>
      </w:r>
      <w:r>
        <w:rPr>
          <w:rFonts w:ascii="Calibri" w:hAnsi="Calibri" w:cs="Calibri"/>
          <w:color w:val="000000" w:themeColor="text1"/>
          <w:sz w:val="20"/>
          <w:szCs w:val="20"/>
          <w14:textFill>
            <w14:solidFill>
              <w14:schemeClr w14:val="tx1"/>
            </w14:solidFill>
          </w14:textFill>
        </w:rPr>
        <w:t>A participação do representante legal da empresa far-se-á por meio de instrumento público de procuração ou instrumento particular,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pPr>
        <w:pStyle w:val="46"/>
        <w:numPr>
          <w:ilvl w:val="0"/>
          <w:numId w:val="0"/>
        </w:numPr>
        <w:overflowPunct/>
        <w:ind w:left="720" w:firstLine="0"/>
        <w:jc w:val="both"/>
        <w:rPr>
          <w:rFonts w:ascii="Calibri" w:hAnsi="Calibri" w:cs="Calibri"/>
          <w:color w:val="000000" w:themeColor="text1"/>
          <w:sz w:val="20"/>
          <w:szCs w:val="20"/>
          <w14:textFill>
            <w14:solidFill>
              <w14:schemeClr w14:val="tx1"/>
            </w14:solidFill>
          </w14:textFill>
        </w:rPr>
      </w:pPr>
    </w:p>
    <w:p>
      <w:pPr>
        <w:pStyle w:val="46"/>
        <w:widowControl/>
        <w:numPr>
          <w:ilvl w:val="0"/>
          <w:numId w:val="0"/>
        </w:numPr>
        <w:suppressAutoHyphens/>
        <w:overflowPunct/>
        <w:bidi w:val="0"/>
        <w:spacing w:before="0" w:after="0"/>
        <w:ind w:left="0" w:right="0" w:firstLine="0"/>
        <w:contextualSpacing/>
        <w:jc w:val="both"/>
        <w:rPr>
          <w:rFonts w:ascii="Calibri" w:hAnsi="Calibri" w:cs="Calibri"/>
          <w:color w:val="000000" w:themeColor="text1"/>
          <w:sz w:val="20"/>
          <w:szCs w:val="20"/>
          <w:lang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 xml:space="preserve">8.17 </w:t>
      </w:r>
      <w:r>
        <w:rPr>
          <w:rFonts w:ascii="Calibri" w:hAnsi="Calibri" w:cs="Calibri"/>
          <w:color w:val="000000" w:themeColor="text1"/>
          <w:sz w:val="20"/>
          <w:szCs w:val="20"/>
          <w:lang w:eastAsia="en-US"/>
          <w14:textFill>
            <w14:solidFill>
              <w14:schemeClr w14:val="tx1"/>
            </w14:solidFill>
          </w14:textFill>
        </w:rPr>
        <w:t>É admissível a fusão, cisão ou incorporação da Contratada com/em outra pessoa jurídica, desde que sejam observados por esta nova pessoa jurídica todos os requisitos de habilitação exigidos, sejam mantidas as demais cláusulas e condições do contrato, não haja prejuízo à execução do objeto pactuado e haja a anuência expressa da Administração à continuidade do contrato.</w:t>
      </w:r>
    </w:p>
    <w:p>
      <w:pPr>
        <w:pStyle w:val="46"/>
        <w:widowControl/>
        <w:numPr>
          <w:ilvl w:val="0"/>
          <w:numId w:val="0"/>
        </w:numPr>
        <w:suppressAutoHyphens/>
        <w:overflowPunct/>
        <w:bidi w:val="0"/>
        <w:spacing w:before="0" w:after="0"/>
        <w:ind w:left="0" w:right="0" w:firstLine="0"/>
        <w:contextualSpacing/>
        <w:jc w:val="both"/>
        <w:rPr>
          <w:rFonts w:ascii="Calibri" w:hAnsi="Calibri" w:cs="Calibri"/>
          <w:color w:val="000000" w:themeColor="text1"/>
          <w:sz w:val="20"/>
          <w:szCs w:val="20"/>
          <w:lang w:eastAsia="en-US"/>
          <w14:textFill>
            <w14:solidFill>
              <w14:schemeClr w14:val="tx1"/>
            </w14:solidFill>
          </w14:textFill>
        </w:rPr>
      </w:pPr>
    </w:p>
    <w:p>
      <w:pPr>
        <w:pStyle w:val="46"/>
        <w:widowControl/>
        <w:numPr>
          <w:ilvl w:val="0"/>
          <w:numId w:val="0"/>
        </w:numPr>
        <w:suppressAutoHyphens/>
        <w:overflowPunct/>
        <w:bidi w:val="0"/>
        <w:spacing w:before="0" w:after="0"/>
        <w:ind w:left="0" w:right="0" w:firstLine="0"/>
        <w:contextualSpacing/>
        <w:jc w:val="both"/>
        <w:rPr>
          <w:rFonts w:ascii="Calibri" w:hAnsi="Calibri" w:cs="Calibri"/>
          <w:color w:val="000000" w:themeColor="text1"/>
          <w:sz w:val="20"/>
          <w:szCs w:val="20"/>
          <w:lang w:eastAsia="en-US"/>
          <w14:textFill>
            <w14:solidFill>
              <w14:schemeClr w14:val="tx1"/>
            </w14:solidFill>
          </w14:textFill>
        </w:rPr>
      </w:pPr>
    </w:p>
    <w:p>
      <w:pPr>
        <w:pStyle w:val="50"/>
        <w:numPr>
          <w:ilvl w:val="0"/>
          <w:numId w:val="1"/>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ind w:left="0" w:firstLine="0"/>
        <w:rPr>
          <w:rFonts w:ascii="Calibri" w:hAnsi="Calibri" w:eastAsia="Times New Roman" w:cs="Calibri"/>
          <w:b/>
          <w:color w:val="000000" w:themeColor="text1"/>
          <w:sz w:val="24"/>
          <w:szCs w:val="24"/>
          <w:lang w:val="pt-BR" w:eastAsia="en-US" w:bidi="ar-SA"/>
          <w14:textFill>
            <w14:solidFill>
              <w14:schemeClr w14:val="tx1"/>
            </w14:solidFill>
          </w14:textFill>
        </w:rPr>
      </w:pPr>
      <w:r>
        <w:rPr>
          <w:rFonts w:ascii="Calibri" w:hAnsi="Calibri" w:eastAsia="Times New Roman" w:cs="Calibri"/>
          <w:b/>
          <w:color w:val="000000" w:themeColor="text1"/>
          <w:sz w:val="24"/>
          <w:szCs w:val="24"/>
          <w:lang w:val="pt-BR" w:eastAsia="en-US" w:bidi="ar-SA"/>
          <w14:textFill>
            <w14:solidFill>
              <w14:schemeClr w14:val="tx1"/>
            </w14:solidFill>
          </w14:textFill>
        </w:rPr>
        <w:t>OBRIGAÇÕES ESPECÍFICAS DAS PARTES:</w:t>
      </w:r>
    </w:p>
    <w:p>
      <w:pPr>
        <w:pStyle w:val="46"/>
        <w:numPr>
          <w:ilvl w:val="0"/>
          <w:numId w:val="0"/>
        </w:numPr>
        <w:overflowPunct/>
        <w:ind w:left="720" w:firstLine="0"/>
        <w:jc w:val="both"/>
        <w:rPr>
          <w:rFonts w:ascii="Calibri" w:hAnsi="Calibri" w:cs="Calibri"/>
          <w:color w:val="000000" w:themeColor="text1"/>
          <w:sz w:val="20"/>
          <w:szCs w:val="20"/>
          <w:lang w:val="pt-BR" w:eastAsia="en-US"/>
          <w14:textFill>
            <w14:solidFill>
              <w14:schemeClr w14:val="tx1"/>
            </w14:solidFill>
          </w14:textFill>
        </w:rPr>
      </w:pPr>
    </w:p>
    <w:p>
      <w:pPr>
        <w:pStyle w:val="46"/>
        <w:numPr>
          <w:ilvl w:val="0"/>
          <w:numId w:val="0"/>
        </w:numPr>
        <w:overflowPunct/>
        <w:jc w:val="both"/>
        <w:rPr>
          <w:rFonts w:ascii="Calibri" w:hAnsi="Calibri" w:cs="Calibri"/>
          <w:color w:val="000000" w:themeColor="text1"/>
          <w:sz w:val="20"/>
          <w:szCs w:val="20"/>
          <w:lang w:val="pt-BR" w:eastAsia="en-US"/>
          <w14:textFill>
            <w14:solidFill>
              <w14:schemeClr w14:val="tx1"/>
            </w14:solidFill>
          </w14:textFill>
        </w:rPr>
      </w:pPr>
      <w:r>
        <w:rPr>
          <w:rFonts w:ascii="Calibri" w:hAnsi="Calibri" w:cs="Calibri"/>
          <w:color w:val="000000" w:themeColor="text1"/>
          <w:sz w:val="20"/>
          <w:szCs w:val="20"/>
          <w:lang w:val="pt-BR" w:eastAsia="en-US"/>
          <w14:textFill>
            <w14:solidFill>
              <w14:schemeClr w14:val="tx1"/>
            </w14:solidFill>
          </w14:textFill>
        </w:rPr>
        <w:t>9.1 Da Contratada:</w:t>
      </w:r>
    </w:p>
    <w:p>
      <w:pPr>
        <w:pStyle w:val="46"/>
        <w:numPr>
          <w:ilvl w:val="0"/>
          <w:numId w:val="0"/>
        </w:numPr>
        <w:overflowPunct/>
        <w:ind w:left="720" w:firstLine="0"/>
        <w:jc w:val="both"/>
        <w:rPr>
          <w:rFonts w:ascii="Calibri" w:hAnsi="Calibri" w:cs="Calibri"/>
          <w:color w:val="000000" w:themeColor="text1"/>
          <w:sz w:val="20"/>
          <w:szCs w:val="20"/>
          <w:lang w:val="pt-BR" w:eastAsia="en-US"/>
          <w14:textFill>
            <w14:solidFill>
              <w14:schemeClr w14:val="tx1"/>
            </w14:solidFill>
          </w14:textFill>
        </w:rPr>
      </w:pPr>
    </w:p>
    <w:p>
      <w:pPr>
        <w:pStyle w:val="46"/>
        <w:numPr>
          <w:ilvl w:val="0"/>
          <w:numId w:val="4"/>
        </w:numPr>
        <w:jc w:val="both"/>
        <w:rPr>
          <w:rFonts w:ascii="Calibri" w:hAnsi="Calibri" w:cs="Calibri"/>
          <w:bCs/>
          <w:sz w:val="20"/>
          <w:szCs w:val="20"/>
        </w:rPr>
      </w:pPr>
      <w:r>
        <w:rPr>
          <w:rFonts w:ascii="Calibri" w:hAnsi="Calibri" w:cs="Calibri"/>
          <w:bCs/>
          <w:sz w:val="20"/>
          <w:szCs w:val="20"/>
        </w:rPr>
        <w:t>atender a todas as solicitações de contratação efetuadas durante a vigência do Contrato ou Ata de Registro de Preços, limitada ao quantitativo de cada item;</w:t>
      </w:r>
    </w:p>
    <w:p>
      <w:pPr>
        <w:pStyle w:val="46"/>
        <w:numPr>
          <w:ilvl w:val="0"/>
          <w:numId w:val="4"/>
        </w:numPr>
        <w:jc w:val="both"/>
        <w:rPr>
          <w:rFonts w:ascii="Calibri" w:hAnsi="Calibri" w:cs="Calibri"/>
          <w:bCs/>
          <w:sz w:val="20"/>
          <w:szCs w:val="20"/>
        </w:rPr>
      </w:pPr>
      <w:r>
        <w:rPr>
          <w:rFonts w:ascii="Calibri" w:hAnsi="Calibri" w:cs="Calibri"/>
          <w:bCs/>
          <w:sz w:val="20"/>
          <w:szCs w:val="20"/>
        </w:rPr>
        <w:t>ao fornecimento do objeto, de acordo com as especificações constantes no Edital, em consonância com a proposta apresentada e com a qualidade e especificações determinadas pela legislação em vigor;</w:t>
      </w:r>
    </w:p>
    <w:p>
      <w:pPr>
        <w:pStyle w:val="46"/>
        <w:numPr>
          <w:ilvl w:val="0"/>
          <w:numId w:val="4"/>
        </w:numPr>
        <w:jc w:val="both"/>
        <w:rPr>
          <w:rFonts w:ascii="Calibri" w:hAnsi="Calibri" w:cs="Calibri"/>
          <w:bCs/>
          <w:sz w:val="20"/>
          <w:szCs w:val="20"/>
        </w:rPr>
      </w:pPr>
      <w:r>
        <w:rPr>
          <w:rFonts w:ascii="Calibri" w:hAnsi="Calibri" w:cs="Calibri"/>
          <w:bCs/>
          <w:sz w:val="20"/>
          <w:szCs w:val="20"/>
        </w:rPr>
        <w:t>responsabilizar-se pela boa execução e eficiência no fornecimento do produto objeto do edital;</w:t>
      </w:r>
    </w:p>
    <w:p>
      <w:pPr>
        <w:pStyle w:val="46"/>
        <w:numPr>
          <w:ilvl w:val="0"/>
          <w:numId w:val="4"/>
        </w:numPr>
        <w:jc w:val="both"/>
        <w:rPr>
          <w:rFonts w:ascii="Calibri" w:hAnsi="Calibri" w:cs="Calibri"/>
          <w:bCs/>
          <w:sz w:val="20"/>
          <w:szCs w:val="20"/>
        </w:rPr>
      </w:pPr>
      <w:r>
        <w:rPr>
          <w:rFonts w:ascii="Calibri" w:hAnsi="Calibri" w:cs="Calibri"/>
          <w:bCs/>
          <w:sz w:val="20"/>
          <w:szCs w:val="20"/>
        </w:rPr>
        <w:t>reparar, corrigir, remover as suas expensas, no todo ou em parte o(s) objeto(s) em que se verifiquem danos em decorrência do transporte, bem como, providenciar a imediata substituição dos mesmos;</w:t>
      </w:r>
    </w:p>
    <w:p>
      <w:pPr>
        <w:pStyle w:val="46"/>
        <w:numPr>
          <w:ilvl w:val="0"/>
          <w:numId w:val="4"/>
        </w:numPr>
        <w:jc w:val="both"/>
        <w:rPr>
          <w:rFonts w:ascii="Calibri" w:hAnsi="Calibri" w:cs="Calibri"/>
          <w:bCs/>
          <w:sz w:val="20"/>
          <w:szCs w:val="20"/>
        </w:rPr>
      </w:pPr>
      <w:r>
        <w:rPr>
          <w:rFonts w:ascii="Calibri" w:hAnsi="Calibri" w:cs="Calibri"/>
          <w:bCs/>
          <w:sz w:val="20"/>
          <w:szCs w:val="20"/>
        </w:rPr>
        <w:t>providenciar a imediata correção das deficiências apontadas pelo contratante quando da entrega do produto;</w:t>
      </w:r>
    </w:p>
    <w:p>
      <w:pPr>
        <w:pStyle w:val="46"/>
        <w:numPr>
          <w:ilvl w:val="0"/>
          <w:numId w:val="4"/>
        </w:numPr>
        <w:jc w:val="both"/>
        <w:rPr>
          <w:rFonts w:ascii="Calibri" w:hAnsi="Calibri" w:cs="Calibri"/>
          <w:bCs/>
          <w:sz w:val="20"/>
          <w:szCs w:val="20"/>
        </w:rPr>
      </w:pPr>
      <w:r>
        <w:rPr>
          <w:rFonts w:ascii="Calibri" w:hAnsi="Calibri" w:cs="Calibri"/>
          <w:bCs/>
          <w:sz w:val="20"/>
          <w:szCs w:val="20"/>
        </w:rPr>
        <w:t>apresentar, sempre que solicitado documentos que comprovem a procedência do produto fornecido, assim como amostra para análise pela Administração, sem qualquer ônus adicional;</w:t>
      </w:r>
    </w:p>
    <w:p>
      <w:pPr>
        <w:pStyle w:val="46"/>
        <w:numPr>
          <w:ilvl w:val="0"/>
          <w:numId w:val="4"/>
        </w:numPr>
        <w:jc w:val="both"/>
        <w:rPr>
          <w:rFonts w:ascii="Calibri" w:hAnsi="Calibri" w:cs="Calibri"/>
          <w:bCs/>
          <w:sz w:val="20"/>
          <w:szCs w:val="20"/>
        </w:rPr>
      </w:pPr>
      <w:r>
        <w:rPr>
          <w:rFonts w:ascii="Calibri" w:hAnsi="Calibri" w:cs="Calibri"/>
          <w:bCs/>
          <w:sz w:val="20"/>
          <w:szCs w:val="20"/>
        </w:rPr>
        <w:t>não subcontratar, ceder ou transferir, total ou parcialmente, o objeto do contrato ou da Ata de Registro de Preços;</w:t>
      </w:r>
    </w:p>
    <w:p>
      <w:pPr>
        <w:pStyle w:val="46"/>
        <w:numPr>
          <w:ilvl w:val="0"/>
          <w:numId w:val="4"/>
        </w:numPr>
        <w:jc w:val="both"/>
        <w:rPr>
          <w:rFonts w:ascii="Calibri" w:hAnsi="Calibri" w:cs="Calibri"/>
          <w:bCs/>
          <w:sz w:val="20"/>
          <w:szCs w:val="20"/>
        </w:rPr>
      </w:pPr>
      <w:r>
        <w:rPr>
          <w:rFonts w:ascii="Calibri" w:hAnsi="Calibri" w:cs="Calibri"/>
          <w:bCs/>
          <w:sz w:val="20"/>
          <w:szCs w:val="20"/>
        </w:rPr>
        <w:t>manter, durante a vigência do contrato ou do Registro de Preços, todas as condições de habilitação e qualificações exigidas na licitação;</w:t>
      </w:r>
    </w:p>
    <w:p>
      <w:pPr>
        <w:pStyle w:val="46"/>
        <w:numPr>
          <w:ilvl w:val="0"/>
          <w:numId w:val="4"/>
        </w:numPr>
        <w:jc w:val="both"/>
        <w:rPr>
          <w:rFonts w:ascii="Calibri" w:hAnsi="Calibri" w:cs="Calibri"/>
          <w:bCs/>
          <w:sz w:val="20"/>
          <w:szCs w:val="20"/>
        </w:rPr>
      </w:pPr>
      <w:r>
        <w:rPr>
          <w:rFonts w:ascii="Calibri" w:hAnsi="Calibri" w:cs="Calibri"/>
          <w:bCs/>
          <w:sz w:val="20"/>
          <w:szCs w:val="20"/>
        </w:rPr>
        <w:t>a estender aos contratos objeto da Ata, os benefícios e promoções oferecidas aos demais clientes da contratada;</w:t>
      </w:r>
    </w:p>
    <w:p>
      <w:pPr>
        <w:pStyle w:val="46"/>
        <w:numPr>
          <w:ilvl w:val="0"/>
          <w:numId w:val="4"/>
        </w:numPr>
        <w:jc w:val="both"/>
        <w:rPr>
          <w:rFonts w:ascii="Calibri" w:hAnsi="Calibri" w:cs="Calibri"/>
          <w:bCs/>
          <w:sz w:val="20"/>
          <w:szCs w:val="20"/>
        </w:rPr>
      </w:pPr>
      <w:r>
        <w:rPr>
          <w:rFonts w:ascii="Calibri" w:hAnsi="Calibri" w:cs="Calibri"/>
          <w:bCs/>
          <w:sz w:val="20"/>
          <w:szCs w:val="20"/>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pPr>
        <w:pStyle w:val="46"/>
        <w:numPr>
          <w:ilvl w:val="0"/>
          <w:numId w:val="4"/>
        </w:numPr>
        <w:jc w:val="both"/>
        <w:rPr>
          <w:rFonts w:ascii="Calibri" w:hAnsi="Calibri" w:cs="Calibri"/>
          <w:bCs/>
          <w:sz w:val="20"/>
          <w:szCs w:val="20"/>
        </w:rPr>
      </w:pPr>
      <w:r>
        <w:rPr>
          <w:rFonts w:ascii="Calibri" w:hAnsi="Calibri" w:cs="Calibri"/>
          <w:bCs/>
          <w:sz w:val="20"/>
          <w:szCs w:val="20"/>
        </w:rPr>
        <w:t>responsabilizar-se por todas e quaisquer despesas, inclusive, despesa de natureza previdenciária, fiscal, trabalhista ou civil, bem como emolumentos, ônus ou encargos de qualquer espécie e origem, pertinentes à execução do objeto contratado;</w:t>
      </w:r>
    </w:p>
    <w:p>
      <w:pPr>
        <w:pStyle w:val="46"/>
        <w:numPr>
          <w:ilvl w:val="0"/>
          <w:numId w:val="4"/>
        </w:numPr>
        <w:jc w:val="both"/>
        <w:rPr>
          <w:rFonts w:ascii="Calibri" w:hAnsi="Calibri" w:cs="Calibri"/>
          <w:bCs/>
          <w:sz w:val="20"/>
          <w:szCs w:val="20"/>
        </w:rPr>
      </w:pPr>
      <w:r>
        <w:rPr>
          <w:rFonts w:ascii="Calibri" w:hAnsi="Calibri" w:cs="Calibri"/>
          <w:bCs/>
          <w:sz w:val="20"/>
          <w:szCs w:val="20"/>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pPr>
        <w:pStyle w:val="46"/>
        <w:numPr>
          <w:ilvl w:val="0"/>
          <w:numId w:val="4"/>
        </w:numPr>
        <w:jc w:val="both"/>
        <w:rPr>
          <w:rFonts w:ascii="Calibri" w:hAnsi="Calibri" w:cs="Calibri"/>
          <w:bCs/>
          <w:sz w:val="20"/>
          <w:szCs w:val="20"/>
        </w:rPr>
      </w:pPr>
      <w:r>
        <w:rPr>
          <w:rFonts w:ascii="Calibri" w:hAnsi="Calibri" w:cs="Calibri"/>
          <w:bCs/>
          <w:sz w:val="20"/>
          <w:szCs w:val="20"/>
        </w:rPr>
        <w:t>manter endereço eletrônico (e-mail) válido para fins de comunicação com a contratante por todo o período de contratação; comunicando, imediatamente, o Contratante em caso de alteração;</w:t>
      </w:r>
    </w:p>
    <w:p>
      <w:pPr>
        <w:pStyle w:val="46"/>
        <w:numPr>
          <w:ilvl w:val="0"/>
          <w:numId w:val="4"/>
        </w:numPr>
        <w:jc w:val="both"/>
        <w:rPr>
          <w:rFonts w:ascii="Calibri" w:hAnsi="Calibri" w:cs="Calibri"/>
          <w:bCs/>
          <w:sz w:val="20"/>
          <w:szCs w:val="20"/>
        </w:rPr>
      </w:pPr>
      <w:r>
        <w:rPr>
          <w:rFonts w:ascii="Calibri" w:hAnsi="Calibri" w:cs="Calibri"/>
          <w:bCs/>
          <w:sz w:val="20"/>
          <w:szCs w:val="20"/>
          <w:lang w:val="pt-BR"/>
        </w:rPr>
        <w:t>(...)</w:t>
      </w:r>
    </w:p>
    <w:p>
      <w:pPr>
        <w:pStyle w:val="46"/>
        <w:numPr>
          <w:ilvl w:val="0"/>
          <w:numId w:val="0"/>
        </w:numPr>
        <w:ind w:left="360" w:firstLine="0"/>
        <w:jc w:val="both"/>
        <w:rPr>
          <w:rFonts w:ascii="Calibri" w:hAnsi="Calibri" w:cs="Calibri"/>
          <w:bCs/>
          <w:sz w:val="20"/>
          <w:szCs w:val="20"/>
          <w:lang w:val="pt-BR"/>
        </w:rPr>
      </w:pPr>
    </w:p>
    <w:p>
      <w:pPr>
        <w:pStyle w:val="46"/>
        <w:numPr>
          <w:ilvl w:val="0"/>
          <w:numId w:val="0"/>
        </w:numPr>
        <w:jc w:val="both"/>
        <w:rPr>
          <w:rFonts w:ascii="Calibri" w:hAnsi="Calibri" w:cs="Calibri"/>
          <w:bCs/>
          <w:sz w:val="20"/>
          <w:szCs w:val="20"/>
          <w:lang w:val="pt-BR"/>
        </w:rPr>
      </w:pPr>
      <w:r>
        <w:rPr>
          <w:rFonts w:ascii="Calibri" w:hAnsi="Calibri" w:cs="Calibri"/>
          <w:bCs/>
          <w:sz w:val="20"/>
          <w:szCs w:val="20"/>
          <w:lang w:val="pt-BR"/>
        </w:rPr>
        <w:t>9.2 Da Contratante:</w:t>
      </w:r>
    </w:p>
    <w:p>
      <w:pPr>
        <w:pStyle w:val="46"/>
        <w:numPr>
          <w:ilvl w:val="0"/>
          <w:numId w:val="0"/>
        </w:numPr>
        <w:ind w:left="360" w:firstLine="0"/>
        <w:jc w:val="both"/>
        <w:rPr>
          <w:rFonts w:ascii="Calibri" w:hAnsi="Calibri" w:cs="Calibri"/>
          <w:bCs/>
          <w:sz w:val="20"/>
          <w:szCs w:val="20"/>
          <w:lang w:val="pt-BR"/>
        </w:rPr>
      </w:pPr>
    </w:p>
    <w:p>
      <w:pPr>
        <w:pStyle w:val="46"/>
        <w:numPr>
          <w:ilvl w:val="0"/>
          <w:numId w:val="5"/>
        </w:numPr>
        <w:jc w:val="both"/>
        <w:rPr>
          <w:rFonts w:ascii="Calibri" w:hAnsi="Calibri" w:cs="Calibri"/>
          <w:bCs/>
          <w:sz w:val="20"/>
          <w:szCs w:val="20"/>
        </w:rPr>
      </w:pPr>
      <w:r>
        <w:rPr>
          <w:rFonts w:ascii="Calibri" w:hAnsi="Calibri" w:cs="Calibri"/>
          <w:bCs/>
          <w:sz w:val="20"/>
          <w:szCs w:val="20"/>
        </w:rPr>
        <w:t>comunicar a Contratada toda e quaisquer ocorrências relacionadas aos objetos entregues;</w:t>
      </w:r>
    </w:p>
    <w:p>
      <w:pPr>
        <w:pStyle w:val="46"/>
        <w:numPr>
          <w:ilvl w:val="0"/>
          <w:numId w:val="5"/>
        </w:numPr>
        <w:jc w:val="both"/>
        <w:rPr>
          <w:rFonts w:ascii="Calibri" w:hAnsi="Calibri" w:cs="Calibri"/>
          <w:bCs/>
          <w:sz w:val="20"/>
          <w:szCs w:val="20"/>
        </w:rPr>
      </w:pPr>
      <w:r>
        <w:rPr>
          <w:rFonts w:ascii="Calibri" w:hAnsi="Calibri" w:cs="Calibri"/>
          <w:bCs/>
          <w:sz w:val="20"/>
          <w:szCs w:val="20"/>
        </w:rPr>
        <w:t>efetuar o pagamento da Contratada de acordo com a forma de pagamento estipulada na licitação e  no Contrato;</w:t>
      </w:r>
    </w:p>
    <w:p>
      <w:pPr>
        <w:pStyle w:val="46"/>
        <w:numPr>
          <w:ilvl w:val="0"/>
          <w:numId w:val="5"/>
        </w:numPr>
        <w:jc w:val="both"/>
        <w:rPr>
          <w:rFonts w:ascii="Calibri" w:hAnsi="Calibri" w:cs="Calibri"/>
          <w:bCs/>
          <w:sz w:val="20"/>
          <w:szCs w:val="20"/>
        </w:rPr>
      </w:pPr>
      <w:r>
        <w:rPr>
          <w:rFonts w:ascii="Calibri" w:hAnsi="Calibri" w:cs="Calibri"/>
          <w:bCs/>
          <w:sz w:val="20"/>
          <w:szCs w:val="20"/>
        </w:rPr>
        <w:t>promover o acompanhamento e a fiscalização do fornecimento/prestação dos serviços, sob os aspectos qualitativo e quantitativo, anotando em registro próprio as falhas e solicitando as medidas corretivas;</w:t>
      </w:r>
    </w:p>
    <w:p>
      <w:pPr>
        <w:pStyle w:val="46"/>
        <w:numPr>
          <w:ilvl w:val="0"/>
          <w:numId w:val="5"/>
        </w:numPr>
        <w:jc w:val="both"/>
        <w:rPr>
          <w:rFonts w:ascii="Calibri" w:hAnsi="Calibri" w:cs="Calibri"/>
          <w:bCs/>
          <w:sz w:val="20"/>
          <w:szCs w:val="20"/>
        </w:rPr>
      </w:pPr>
      <w:r>
        <w:rPr>
          <w:rFonts w:ascii="Calibri" w:hAnsi="Calibri" w:cs="Calibri"/>
          <w:bCs/>
          <w:sz w:val="20"/>
          <w:szCs w:val="20"/>
        </w:rPr>
        <w:t>rejeitar, no todo ou em parte, o objeto entregue pela Contratada fora das especificações do contrato;</w:t>
      </w:r>
    </w:p>
    <w:p>
      <w:pPr>
        <w:pStyle w:val="46"/>
        <w:numPr>
          <w:ilvl w:val="0"/>
          <w:numId w:val="5"/>
        </w:numPr>
        <w:jc w:val="both"/>
        <w:rPr>
          <w:rFonts w:ascii="Calibri" w:hAnsi="Calibri" w:cs="Calibri"/>
          <w:bCs/>
          <w:sz w:val="20"/>
          <w:szCs w:val="20"/>
        </w:rPr>
      </w:pPr>
      <w:r>
        <w:rPr>
          <w:rFonts w:ascii="Calibri" w:hAnsi="Calibri" w:cs="Calibri"/>
          <w:bCs/>
          <w:sz w:val="20"/>
          <w:szCs w:val="20"/>
        </w:rPr>
        <w:t>observar para que durante a vigência do Contrato sejam cumpridas as obrigações assumidas pela Contratada, bem como sejam mantidas todas as condições de habilitação e qualificação exigidas na licitação;</w:t>
      </w:r>
    </w:p>
    <w:p>
      <w:pPr>
        <w:pStyle w:val="46"/>
        <w:numPr>
          <w:ilvl w:val="0"/>
          <w:numId w:val="5"/>
        </w:numPr>
        <w:jc w:val="both"/>
        <w:rPr>
          <w:rFonts w:ascii="Calibri" w:hAnsi="Calibri" w:cs="Calibri"/>
          <w:bCs/>
          <w:sz w:val="20"/>
          <w:szCs w:val="20"/>
        </w:rPr>
      </w:pPr>
      <w:r>
        <w:rPr>
          <w:rFonts w:ascii="Calibri" w:hAnsi="Calibri" w:cs="Calibri"/>
          <w:bCs/>
          <w:sz w:val="20"/>
          <w:szCs w:val="20"/>
        </w:rPr>
        <w:t>aplicar as sanções administrativas, quando se fizerem necessárias;</w:t>
      </w:r>
    </w:p>
    <w:p>
      <w:pPr>
        <w:pStyle w:val="46"/>
        <w:numPr>
          <w:ilvl w:val="0"/>
          <w:numId w:val="5"/>
        </w:numPr>
        <w:jc w:val="both"/>
        <w:rPr>
          <w:rFonts w:ascii="Calibri" w:hAnsi="Calibri" w:cs="Calibri"/>
          <w:bCs/>
          <w:sz w:val="20"/>
          <w:szCs w:val="20"/>
        </w:rPr>
      </w:pPr>
      <w:r>
        <w:rPr>
          <w:rFonts w:ascii="Calibri" w:hAnsi="Calibri" w:cs="Calibri"/>
          <w:bCs/>
          <w:sz w:val="20"/>
          <w:szCs w:val="20"/>
        </w:rPr>
        <w:t>prestar à CONTRATADA informações e esclarecimentos que venham a ser solicitados;</w:t>
      </w:r>
    </w:p>
    <w:p>
      <w:pPr>
        <w:pStyle w:val="46"/>
        <w:numPr>
          <w:ilvl w:val="0"/>
          <w:numId w:val="5"/>
        </w:numPr>
        <w:jc w:val="both"/>
        <w:rPr>
          <w:rFonts w:ascii="Calibri" w:hAnsi="Calibri" w:cs="Calibri"/>
          <w:bCs/>
          <w:sz w:val="20"/>
          <w:szCs w:val="20"/>
        </w:rPr>
      </w:pPr>
      <w:r>
        <w:rPr>
          <w:rFonts w:ascii="Calibri" w:hAnsi="Calibri" w:cs="Calibri"/>
          <w:bCs/>
          <w:sz w:val="20"/>
          <w:szCs w:val="20"/>
        </w:rPr>
        <w:t>demais condições constantes do edital de licitação</w:t>
      </w:r>
      <w:r>
        <w:rPr>
          <w:rFonts w:ascii="Calibri" w:hAnsi="Calibri" w:cs="Calibri"/>
          <w:bCs/>
          <w:sz w:val="20"/>
          <w:szCs w:val="20"/>
          <w:lang w:val="pt-BR"/>
        </w:rPr>
        <w:t>;</w:t>
      </w:r>
    </w:p>
    <w:p>
      <w:pPr>
        <w:pStyle w:val="46"/>
        <w:numPr>
          <w:ilvl w:val="0"/>
          <w:numId w:val="5"/>
        </w:numPr>
        <w:jc w:val="both"/>
        <w:rPr>
          <w:rFonts w:ascii="Calibri" w:hAnsi="Calibri" w:cs="Calibri"/>
          <w:bCs/>
          <w:sz w:val="20"/>
          <w:szCs w:val="20"/>
        </w:rPr>
      </w:pPr>
      <w:r>
        <w:rPr>
          <w:rFonts w:ascii="Calibri" w:hAnsi="Calibri" w:cs="Calibri"/>
          <w:bCs/>
          <w:sz w:val="20"/>
          <w:szCs w:val="20"/>
          <w:lang w:val="pt-BR"/>
        </w:rPr>
        <w:t>(...)</w:t>
      </w:r>
    </w:p>
    <w:p>
      <w:pPr>
        <w:pStyle w:val="46"/>
        <w:numPr>
          <w:ilvl w:val="0"/>
          <w:numId w:val="0"/>
        </w:numPr>
        <w:ind w:left="360" w:firstLine="0"/>
        <w:jc w:val="both"/>
        <w:rPr>
          <w:rFonts w:ascii="Calibri" w:hAnsi="Calibri" w:cs="Calibri"/>
          <w:bCs/>
          <w:sz w:val="20"/>
          <w:szCs w:val="20"/>
          <w:lang w:val="pt-BR"/>
        </w:rPr>
      </w:pPr>
    </w:p>
    <w:p>
      <w:pPr>
        <w:pStyle w:val="50"/>
        <w:numPr>
          <w:ilvl w:val="0"/>
          <w:numId w:val="0"/>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ind w:leftChars="0"/>
        <w:rPr>
          <w:rFonts w:hint="default" w:ascii="Calibri" w:hAnsi="Calibri" w:eastAsia="Times New Roman" w:cs="Calibri"/>
          <w:b/>
          <w:color w:val="000000" w:themeColor="text1"/>
          <w:sz w:val="24"/>
          <w:szCs w:val="24"/>
          <w:lang w:val="pt-BR" w:eastAsia="en-US" w:bidi="ar-SA"/>
          <w14:textFill>
            <w14:solidFill>
              <w14:schemeClr w14:val="tx1"/>
            </w14:solidFill>
          </w14:textFill>
        </w:rPr>
      </w:pPr>
      <w:r>
        <w:rPr>
          <w:rFonts w:hint="default" w:ascii="Calibri" w:hAnsi="Calibri" w:eastAsia="Times New Roman" w:cs="Calibri"/>
          <w:b/>
          <w:color w:val="000000" w:themeColor="text1"/>
          <w:sz w:val="24"/>
          <w:szCs w:val="24"/>
          <w:lang w:val="pt-BR" w:eastAsia="en-US" w:bidi="ar-SA"/>
          <w14:textFill>
            <w14:solidFill>
              <w14:schemeClr w14:val="tx1"/>
            </w14:solidFill>
          </w14:textFill>
        </w:rPr>
        <w:t>10. DAS SANÇÕES ADMINISTRATIVAS</w:t>
      </w:r>
    </w:p>
    <w:p>
      <w:pPr>
        <w:pStyle w:val="46"/>
        <w:shd w:val="clear" w:color="auto" w:fill="FFFFFF"/>
        <w:overflowPunct w:val="0"/>
        <w:ind w:left="1905"/>
        <w:jc w:val="both"/>
        <w:rPr>
          <w:rFonts w:hint="default" w:ascii="Calibri" w:hAnsi="Calibri" w:cs="Calibri"/>
          <w:sz w:val="24"/>
          <w:szCs w:val="24"/>
        </w:rPr>
      </w:pPr>
    </w:p>
    <w:p>
      <w:pPr>
        <w:pStyle w:val="46"/>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10.1 </w:t>
      </w:r>
      <w:r>
        <w:rPr>
          <w:rFonts w:hint="default" w:ascii="Calibri" w:hAnsi="Calibri" w:cs="Calibri"/>
          <w:color w:val="000000" w:themeColor="text1"/>
          <w:sz w:val="20"/>
          <w:szCs w:val="20"/>
          <w:lang w:eastAsia="en-US"/>
          <w14:textFill>
            <w14:solidFill>
              <w14:schemeClr w14:val="tx1"/>
            </w14:solidFill>
          </w14:textFill>
        </w:rPr>
        <w:t xml:space="preserve">O descumprimento, por parte da CONTRATADA, das obrigações assumidas no Presente Termo de Referência, ou o descumprimento dos preceitos legais pertinentes, ensejará a aplicação das sanções previstas na lei </w:t>
      </w:r>
      <w:r>
        <w:rPr>
          <w:rFonts w:hint="default" w:ascii="Calibri" w:hAnsi="Calibri" w:cs="Calibri"/>
          <w:color w:val="000000" w:themeColor="text1"/>
          <w:sz w:val="20"/>
          <w:szCs w:val="20"/>
          <w:lang w:val="pt-BR" w:eastAsia="en-US"/>
          <w14:textFill>
            <w14:solidFill>
              <w14:schemeClr w14:val="tx1"/>
            </w14:solidFill>
          </w14:textFill>
        </w:rPr>
        <w:t>14.133/21</w:t>
      </w:r>
      <w:r>
        <w:rPr>
          <w:rFonts w:hint="default" w:ascii="Calibri" w:hAnsi="Calibri" w:cs="Calibri"/>
          <w:color w:val="000000" w:themeColor="text1"/>
          <w:sz w:val="20"/>
          <w:szCs w:val="20"/>
          <w:lang w:eastAsia="en-US"/>
          <w14:textFill>
            <w14:solidFill>
              <w14:schemeClr w14:val="tx1"/>
            </w14:solidFill>
          </w14:textFill>
        </w:rPr>
        <w:t xml:space="preserve">. </w:t>
      </w:r>
    </w:p>
    <w:p>
      <w:pPr>
        <w:pStyle w:val="46"/>
        <w:shd w:val="clear" w:color="auto" w:fill="FFFFFF"/>
        <w:overflowPunct w:val="0"/>
        <w:ind w:left="1905"/>
        <w:jc w:val="both"/>
        <w:rPr>
          <w:rFonts w:hint="default" w:ascii="Calibri" w:hAnsi="Calibri" w:cs="Calibri"/>
          <w:sz w:val="20"/>
          <w:szCs w:val="20"/>
        </w:rPr>
      </w:pPr>
    </w:p>
    <w:p>
      <w:pPr>
        <w:pStyle w:val="46"/>
        <w:overflowPunct w:val="0"/>
        <w:ind w:left="0" w:leftChars="0" w:firstLine="0" w:firstLineChars="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 xml:space="preserve">10.1.1 </w:t>
      </w:r>
      <w:r>
        <w:rPr>
          <w:rFonts w:hint="default" w:ascii="Calibri" w:hAnsi="Calibri" w:cs="Calibri"/>
          <w:color w:val="000000" w:themeColor="text1"/>
          <w:sz w:val="20"/>
          <w:szCs w:val="20"/>
          <w14:textFill>
            <w14:solidFill>
              <w14:schemeClr w14:val="tx1"/>
            </w14:solidFill>
          </w14:textFill>
        </w:rPr>
        <w:t xml:space="preserve"> Comete infração administrativa a contratada que:</w:t>
      </w:r>
    </w:p>
    <w:p>
      <w:pPr>
        <w:shd w:val="clear" w:color="auto" w:fill="FFFFFF"/>
        <w:overflowPunct w:val="0"/>
        <w:jc w:val="both"/>
        <w:rPr>
          <w:rFonts w:hint="default" w:ascii="Calibri" w:hAnsi="Calibri" w:cs="Calibri"/>
          <w:sz w:val="20"/>
          <w:szCs w:val="20"/>
        </w:rPr>
      </w:pP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10.1.1.1 </w:t>
      </w:r>
      <w:r>
        <w:rPr>
          <w:rFonts w:hint="default" w:ascii="Calibri" w:hAnsi="Calibri" w:eastAsia="Segoe UI" w:cs="Calibri"/>
          <w:i w:val="0"/>
          <w:iCs w:val="0"/>
          <w:caps w:val="0"/>
          <w:spacing w:val="0"/>
          <w:kern w:val="0"/>
          <w:sz w:val="20"/>
          <w:szCs w:val="20"/>
          <w:lang w:val="en-US" w:eastAsia="zh-CN" w:bidi="ar"/>
        </w:rPr>
        <w:t xml:space="preserve"> dar causa à inexecução parcial do contrato;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10.1.1.2 </w:t>
      </w:r>
      <w:r>
        <w:rPr>
          <w:rFonts w:hint="default" w:ascii="Calibri" w:hAnsi="Calibri" w:eastAsia="Segoe UI" w:cs="Calibri"/>
          <w:i w:val="0"/>
          <w:iCs w:val="0"/>
          <w:caps w:val="0"/>
          <w:spacing w:val="0"/>
          <w:kern w:val="0"/>
          <w:sz w:val="20"/>
          <w:szCs w:val="20"/>
          <w:lang w:val="en-US" w:eastAsia="zh-CN" w:bidi="ar"/>
        </w:rPr>
        <w:t xml:space="preserve"> dar causa à inexecução parcial do contrato que cause grave dano à Administração, ao funcionamento dos serviços públicos ou ao interesse coletivo;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10.1.1.3 </w:t>
      </w:r>
      <w:r>
        <w:rPr>
          <w:rFonts w:hint="default" w:ascii="Calibri" w:hAnsi="Calibri" w:eastAsia="Segoe UI" w:cs="Calibri"/>
          <w:i w:val="0"/>
          <w:iCs w:val="0"/>
          <w:caps w:val="0"/>
          <w:spacing w:val="0"/>
          <w:kern w:val="0"/>
          <w:sz w:val="20"/>
          <w:szCs w:val="20"/>
          <w:lang w:val="en-US" w:eastAsia="zh-CN" w:bidi="ar"/>
        </w:rPr>
        <w:t>dar causa à inexecução total do contrato;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10.1.1.4 </w:t>
      </w:r>
      <w:r>
        <w:rPr>
          <w:rFonts w:hint="default" w:ascii="Calibri" w:hAnsi="Calibri" w:eastAsia="Segoe UI" w:cs="Calibri"/>
          <w:i w:val="0"/>
          <w:iCs w:val="0"/>
          <w:caps w:val="0"/>
          <w:spacing w:val="0"/>
          <w:kern w:val="0"/>
          <w:sz w:val="20"/>
          <w:szCs w:val="20"/>
          <w:lang w:val="en-US" w:eastAsia="zh-CN" w:bidi="ar"/>
        </w:rPr>
        <w:t xml:space="preserve"> deixar de entregar a documentação exigida para o certame;</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10.1.1.5 </w:t>
      </w:r>
      <w:r>
        <w:rPr>
          <w:rFonts w:hint="default" w:ascii="Calibri" w:hAnsi="Calibri" w:eastAsia="Segoe UI" w:cs="Calibri"/>
          <w:i w:val="0"/>
          <w:iCs w:val="0"/>
          <w:caps w:val="0"/>
          <w:spacing w:val="0"/>
          <w:kern w:val="0"/>
          <w:sz w:val="20"/>
          <w:szCs w:val="20"/>
          <w:lang w:val="en-US" w:eastAsia="zh-CN" w:bidi="ar"/>
        </w:rPr>
        <w:t xml:space="preserve"> não manter a proposta, salvo em decorrência de fato superveniente devidamente justificado;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10.1.1.6 </w:t>
      </w:r>
      <w:r>
        <w:rPr>
          <w:rFonts w:hint="default" w:ascii="Calibri" w:hAnsi="Calibri" w:eastAsia="Segoe UI" w:cs="Calibri"/>
          <w:i w:val="0"/>
          <w:iCs w:val="0"/>
          <w:caps w:val="0"/>
          <w:spacing w:val="0"/>
          <w:kern w:val="0"/>
          <w:sz w:val="20"/>
          <w:szCs w:val="20"/>
          <w:lang w:val="en-US" w:eastAsia="zh-CN" w:bidi="ar"/>
        </w:rPr>
        <w:t>não celebrar o contrato ou não entregar a documentação exigida para a contratação, quando convocado dentro do prazo de validade de sua proposta;</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10.1.1.7</w:t>
      </w:r>
      <w:r>
        <w:rPr>
          <w:rFonts w:hint="default" w:ascii="Calibri" w:hAnsi="Calibri" w:eastAsia="Segoe UI" w:cs="Calibri"/>
          <w:i w:val="0"/>
          <w:iCs w:val="0"/>
          <w:caps w:val="0"/>
          <w:spacing w:val="0"/>
          <w:kern w:val="0"/>
          <w:sz w:val="20"/>
          <w:szCs w:val="20"/>
          <w:lang w:val="en-US" w:eastAsia="zh-CN" w:bidi="ar"/>
        </w:rPr>
        <w:t> </w:t>
      </w:r>
      <w:r>
        <w:rPr>
          <w:rFonts w:hint="default" w:ascii="Calibri" w:hAnsi="Calibri" w:eastAsia="Segoe UI" w:cs="Calibri"/>
          <w:i w:val="0"/>
          <w:iCs w:val="0"/>
          <w:caps w:val="0"/>
          <w:spacing w:val="0"/>
          <w:kern w:val="0"/>
          <w:sz w:val="20"/>
          <w:szCs w:val="20"/>
          <w:lang w:val="pt-BR" w:eastAsia="zh-CN" w:bidi="ar"/>
        </w:rPr>
        <w:t xml:space="preserve"> </w:t>
      </w:r>
      <w:r>
        <w:rPr>
          <w:rFonts w:hint="default" w:ascii="Calibri" w:hAnsi="Calibri" w:eastAsia="Segoe UI" w:cs="Calibri"/>
          <w:i w:val="0"/>
          <w:iCs w:val="0"/>
          <w:caps w:val="0"/>
          <w:spacing w:val="0"/>
          <w:kern w:val="0"/>
          <w:sz w:val="20"/>
          <w:szCs w:val="20"/>
          <w:lang w:val="en-US" w:eastAsia="zh-CN" w:bidi="ar"/>
        </w:rPr>
        <w:t>ensejar o retardamento da execução ou da entrega do objeto da licitação sem motivo justificado;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10.1.1.8 </w:t>
      </w:r>
      <w:r>
        <w:rPr>
          <w:rFonts w:hint="default" w:ascii="Calibri" w:hAnsi="Calibri" w:eastAsia="Segoe UI" w:cs="Calibri"/>
          <w:i w:val="0"/>
          <w:iCs w:val="0"/>
          <w:caps w:val="0"/>
          <w:spacing w:val="0"/>
          <w:kern w:val="0"/>
          <w:sz w:val="20"/>
          <w:szCs w:val="20"/>
          <w:lang w:val="en-US" w:eastAsia="zh-CN" w:bidi="ar"/>
        </w:rPr>
        <w:t xml:space="preserve"> apresentar declaração ou documentação falsa exigida para o certame ou prestar declaração falsa durante a licitação ou a execução do contrato;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10.1.1.9 </w:t>
      </w:r>
      <w:r>
        <w:rPr>
          <w:rFonts w:hint="default" w:ascii="Calibri" w:hAnsi="Calibri" w:eastAsia="Segoe UI" w:cs="Calibri"/>
          <w:i w:val="0"/>
          <w:iCs w:val="0"/>
          <w:caps w:val="0"/>
          <w:spacing w:val="0"/>
          <w:kern w:val="0"/>
          <w:sz w:val="20"/>
          <w:szCs w:val="20"/>
          <w:lang w:val="en-US" w:eastAsia="zh-CN" w:bidi="ar"/>
        </w:rPr>
        <w:t xml:space="preserve"> fraudar a licitação ou praticar ato fraudulento na execução do contrato;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10.1.1.10</w:t>
      </w:r>
      <w:r>
        <w:rPr>
          <w:rFonts w:hint="default" w:ascii="Calibri" w:hAnsi="Calibri" w:eastAsia="Segoe UI" w:cs="Calibri"/>
          <w:i w:val="0"/>
          <w:iCs w:val="0"/>
          <w:caps w:val="0"/>
          <w:spacing w:val="0"/>
          <w:kern w:val="0"/>
          <w:sz w:val="20"/>
          <w:szCs w:val="20"/>
          <w:lang w:val="en-US" w:eastAsia="zh-CN" w:bidi="ar"/>
        </w:rPr>
        <w:t>  comportar-se de modo inidôneo ou cometer fraude de qualquer natureza;</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10.1.1.11 </w:t>
      </w:r>
      <w:r>
        <w:rPr>
          <w:rFonts w:hint="default" w:ascii="Calibri" w:hAnsi="Calibri" w:eastAsia="Segoe UI" w:cs="Calibri"/>
          <w:i w:val="0"/>
          <w:iCs w:val="0"/>
          <w:caps w:val="0"/>
          <w:spacing w:val="0"/>
          <w:kern w:val="0"/>
          <w:sz w:val="20"/>
          <w:szCs w:val="20"/>
          <w:lang w:val="en-US" w:eastAsia="zh-CN" w:bidi="ar"/>
        </w:rPr>
        <w:t xml:space="preserve"> praticar atos ilícitos com vistas a frustrar os objetivos da licitação;</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10.1.1.12 </w:t>
      </w:r>
      <w:r>
        <w:rPr>
          <w:rFonts w:hint="default" w:ascii="Calibri" w:hAnsi="Calibri" w:eastAsia="Segoe UI" w:cs="Calibri"/>
          <w:i w:val="0"/>
          <w:iCs w:val="0"/>
          <w:caps w:val="0"/>
          <w:spacing w:val="0"/>
          <w:kern w:val="0"/>
          <w:sz w:val="20"/>
          <w:szCs w:val="20"/>
          <w:lang w:val="en-US" w:eastAsia="zh-CN" w:bidi="ar"/>
        </w:rPr>
        <w:t xml:space="preserve"> praticar ato lesivo previsto no art. 5º da Lei nº 12.846, de 1º de agosto de 2013.</w:t>
      </w:r>
    </w:p>
    <w:p>
      <w:pPr>
        <w:pStyle w:val="46"/>
        <w:shd w:val="clear" w:color="auto" w:fill="FFFFFF"/>
        <w:overflowPunct w:val="0"/>
        <w:ind w:left="1905"/>
        <w:jc w:val="both"/>
        <w:rPr>
          <w:rFonts w:hint="default" w:ascii="Calibri" w:hAnsi="Calibri" w:cs="Calibri"/>
          <w:sz w:val="20"/>
          <w:szCs w:val="20"/>
        </w:rPr>
      </w:pPr>
    </w:p>
    <w:p>
      <w:pPr>
        <w:pStyle w:val="46"/>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10.2 </w:t>
      </w:r>
      <w:r>
        <w:rPr>
          <w:rFonts w:hint="default" w:ascii="Calibri" w:hAnsi="Calibri" w:cs="Calibri"/>
          <w:color w:val="000000" w:themeColor="text1"/>
          <w:sz w:val="20"/>
          <w:szCs w:val="20"/>
          <w:lang w:eastAsia="en-US"/>
          <w14:textFill>
            <w14:solidFill>
              <w14:schemeClr w14:val="tx1"/>
            </w14:solidFill>
          </w14:textFill>
        </w:rPr>
        <w:t xml:space="preserve"> Considera-se comportamento inidôneo, entre outros, a declaração falsa quanto às condições de participação, quanto ao enquadramento como M</w:t>
      </w:r>
      <w:r>
        <w:rPr>
          <w:rFonts w:hint="default" w:ascii="Calibri" w:hAnsi="Calibri" w:cs="Calibri"/>
          <w:color w:val="000000" w:themeColor="text1"/>
          <w:sz w:val="20"/>
          <w:szCs w:val="20"/>
          <w:lang w:val="pt-BR" w:eastAsia="en-US"/>
          <w14:textFill>
            <w14:solidFill>
              <w14:schemeClr w14:val="tx1"/>
            </w14:solidFill>
          </w14:textFill>
        </w:rPr>
        <w:t>E</w:t>
      </w:r>
      <w:r>
        <w:rPr>
          <w:rFonts w:hint="default" w:ascii="Calibri" w:hAnsi="Calibri" w:cs="Calibri"/>
          <w:color w:val="000000" w:themeColor="text1"/>
          <w:sz w:val="20"/>
          <w:szCs w:val="20"/>
          <w:lang w:eastAsia="en-US"/>
          <w14:textFill>
            <w14:solidFill>
              <w14:schemeClr w14:val="tx1"/>
            </w14:solidFill>
          </w14:textFill>
        </w:rPr>
        <w:t>/EPP, ou conluio, entre os licitantes, em qualquer momento da licitação, mesmo após o encerramento da fase de lances;</w:t>
      </w:r>
    </w:p>
    <w:p>
      <w:pPr>
        <w:pStyle w:val="46"/>
        <w:shd w:val="clear" w:color="auto" w:fill="FFFFFF"/>
        <w:overflowPunct w:val="0"/>
        <w:ind w:left="1905"/>
        <w:jc w:val="both"/>
        <w:rPr>
          <w:rFonts w:hint="default" w:ascii="Calibri" w:hAnsi="Calibri" w:cs="Calibri"/>
          <w:sz w:val="20"/>
          <w:szCs w:val="20"/>
        </w:rPr>
      </w:pPr>
    </w:p>
    <w:p>
      <w:pPr>
        <w:pStyle w:val="46"/>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10.3</w:t>
      </w:r>
      <w:r>
        <w:rPr>
          <w:rFonts w:hint="default" w:ascii="Calibri" w:hAnsi="Calibri" w:cs="Calibri"/>
          <w:color w:val="000000" w:themeColor="text1"/>
          <w:sz w:val="20"/>
          <w:szCs w:val="20"/>
          <w:lang w:eastAsia="en-US"/>
          <w14:textFill>
            <w14:solidFill>
              <w14:schemeClr w14:val="tx1"/>
            </w14:solidFill>
          </w14:textFill>
        </w:rPr>
        <w:t xml:space="preserve"> Pela inexecução total ou parcial do contrato a Administração poderá, garantida a prévia defesa, aplicar à empresa, observando a gravidade das faltas cometidas, as seguintes sanções: </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10.3.1 </w:t>
      </w:r>
      <w:r>
        <w:rPr>
          <w:rFonts w:hint="default" w:ascii="Calibri" w:hAnsi="Calibri" w:eastAsia="Segoe UI" w:cs="Calibri"/>
          <w:i w:val="0"/>
          <w:iCs w:val="0"/>
          <w:caps w:val="0"/>
          <w:spacing w:val="0"/>
          <w:kern w:val="0"/>
          <w:sz w:val="20"/>
          <w:szCs w:val="20"/>
          <w:lang w:val="en-US" w:eastAsia="zh-CN" w:bidi="ar"/>
        </w:rPr>
        <w:t xml:space="preserve"> advertência;</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10.3.2 </w:t>
      </w:r>
      <w:r>
        <w:rPr>
          <w:rFonts w:hint="default" w:ascii="Calibri" w:hAnsi="Calibri" w:eastAsia="Segoe UI" w:cs="Calibri"/>
          <w:i w:val="0"/>
          <w:iCs w:val="0"/>
          <w:caps w:val="0"/>
          <w:spacing w:val="0"/>
          <w:kern w:val="0"/>
          <w:sz w:val="20"/>
          <w:szCs w:val="20"/>
          <w:lang w:val="en-US" w:eastAsia="zh-CN" w:bidi="ar"/>
        </w:rPr>
        <w:t xml:space="preserve"> multa;</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 xml:space="preserve">10.3.3 </w:t>
      </w:r>
      <w:r>
        <w:rPr>
          <w:rFonts w:hint="default" w:ascii="Calibri" w:hAnsi="Calibri" w:eastAsia="Segoe UI" w:cs="Calibri"/>
          <w:i w:val="0"/>
          <w:iCs w:val="0"/>
          <w:caps w:val="0"/>
          <w:spacing w:val="0"/>
          <w:kern w:val="0"/>
          <w:sz w:val="20"/>
          <w:szCs w:val="20"/>
          <w:lang w:val="en-US" w:eastAsia="zh-CN" w:bidi="ar"/>
        </w:rPr>
        <w:t>impedimento de licitar e contratar;</w:t>
      </w:r>
    </w:p>
    <w:p>
      <w:pPr>
        <w:keepNext w:val="0"/>
        <w:keepLines w:val="0"/>
        <w:widowControl/>
        <w:suppressLineNumbers w:val="0"/>
        <w:spacing w:before="120" w:beforeAutospacing="0"/>
        <w:jc w:val="both"/>
        <w:rPr>
          <w:rFonts w:hint="default" w:ascii="Calibri" w:hAnsi="Calibri" w:eastAsia="Segoe UI" w:cs="Calibri"/>
          <w:i w:val="0"/>
          <w:iCs w:val="0"/>
          <w:caps w:val="0"/>
          <w:spacing w:val="0"/>
          <w:sz w:val="20"/>
          <w:szCs w:val="20"/>
        </w:rPr>
      </w:pPr>
      <w:r>
        <w:rPr>
          <w:rFonts w:hint="default" w:ascii="Calibri" w:hAnsi="Calibri" w:eastAsia="Segoe UI" w:cs="Calibri"/>
          <w:i w:val="0"/>
          <w:iCs w:val="0"/>
          <w:caps w:val="0"/>
          <w:spacing w:val="0"/>
          <w:kern w:val="0"/>
          <w:sz w:val="20"/>
          <w:szCs w:val="20"/>
          <w:lang w:val="pt-BR" w:eastAsia="zh-CN" w:bidi="ar"/>
        </w:rPr>
        <w:t>10.3.4</w:t>
      </w:r>
      <w:r>
        <w:rPr>
          <w:rFonts w:hint="default" w:ascii="Calibri" w:hAnsi="Calibri" w:eastAsia="Segoe UI" w:cs="Calibri"/>
          <w:i w:val="0"/>
          <w:iCs w:val="0"/>
          <w:caps w:val="0"/>
          <w:spacing w:val="0"/>
          <w:kern w:val="0"/>
          <w:sz w:val="20"/>
          <w:szCs w:val="20"/>
          <w:lang w:val="en-US" w:eastAsia="zh-CN" w:bidi="ar"/>
        </w:rPr>
        <w:t xml:space="preserve"> declaração de inidoneidade para licitar ou contratar.</w:t>
      </w:r>
    </w:p>
    <w:p>
      <w:pPr>
        <w:pStyle w:val="46"/>
        <w:shd w:val="clear" w:color="auto" w:fill="FFFFFF"/>
        <w:overflowPunct w:val="0"/>
        <w:ind w:left="1905"/>
        <w:jc w:val="both"/>
        <w:rPr>
          <w:rFonts w:hint="default" w:ascii="Calibri" w:hAnsi="Calibri" w:cs="Calibri"/>
          <w:sz w:val="20"/>
          <w:szCs w:val="20"/>
        </w:rPr>
      </w:pPr>
    </w:p>
    <w:p>
      <w:pPr>
        <w:pStyle w:val="46"/>
        <w:overflowPunct w:val="0"/>
        <w:ind w:left="0" w:leftChars="0" w:firstLine="0" w:firstLineChars="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10.4</w:t>
      </w:r>
      <w:r>
        <w:rPr>
          <w:rFonts w:hint="default" w:ascii="Calibri" w:hAnsi="Calibri" w:cs="Calibri"/>
          <w:color w:val="000000" w:themeColor="text1"/>
          <w:sz w:val="20"/>
          <w:szCs w:val="20"/>
          <w14:textFill>
            <w14:solidFill>
              <w14:schemeClr w14:val="tx1"/>
            </w14:solidFill>
          </w14:textFill>
        </w:rPr>
        <w:t xml:space="preserve"> compensatória no percentual de até 10% (dez por cento), calculada sobre o valor total do contrato, pela recusa em assiná-lo, no prazo máximo de 05 (cinco) dias úteis, após regularmente convocada, sem prejuízo da aplicação de outras sanções previstas; </w:t>
      </w:r>
    </w:p>
    <w:p>
      <w:pPr>
        <w:pStyle w:val="46"/>
        <w:shd w:val="clear" w:color="auto" w:fill="FFFFFF"/>
        <w:overflowPunct w:val="0"/>
        <w:ind w:left="1905"/>
        <w:jc w:val="both"/>
        <w:rPr>
          <w:rFonts w:hint="default" w:ascii="Calibri" w:hAnsi="Calibri" w:cs="Calibri"/>
          <w:sz w:val="20"/>
          <w:szCs w:val="20"/>
        </w:rPr>
      </w:pPr>
    </w:p>
    <w:p>
      <w:pPr>
        <w:pStyle w:val="46"/>
        <w:overflowPunct w:val="0"/>
        <w:ind w:left="0" w:leftChars="0" w:firstLine="0" w:firstLineChars="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10.5</w:t>
      </w:r>
      <w:r>
        <w:rPr>
          <w:rFonts w:hint="default" w:ascii="Calibri" w:hAnsi="Calibri" w:cs="Calibri"/>
          <w:color w:val="000000" w:themeColor="text1"/>
          <w:sz w:val="20"/>
          <w:szCs w:val="20"/>
          <w14:textFill>
            <w14:solidFill>
              <w14:schemeClr w14:val="tx1"/>
            </w14:solidFill>
          </w14:textFill>
        </w:rPr>
        <w:t xml:space="preserve"> compensatória no percentual de até 5% (cinco por cento) do valor da fatura correspondente ao mês em que foi constatada a falta; </w:t>
      </w:r>
    </w:p>
    <w:p>
      <w:pPr>
        <w:pStyle w:val="46"/>
        <w:shd w:val="clear" w:color="auto" w:fill="FFFFFF"/>
        <w:overflowPunct w:val="0"/>
        <w:ind w:left="1905"/>
        <w:jc w:val="both"/>
        <w:rPr>
          <w:rFonts w:hint="default" w:ascii="Calibri" w:hAnsi="Calibri" w:cs="Calibri"/>
          <w:sz w:val="20"/>
          <w:szCs w:val="20"/>
        </w:rPr>
      </w:pPr>
    </w:p>
    <w:p>
      <w:pPr>
        <w:pStyle w:val="46"/>
        <w:overflowPunct w:val="0"/>
        <w:ind w:left="0" w:leftChars="0" w:firstLine="0" w:firstLineChars="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10.6</w:t>
      </w:r>
      <w:r>
        <w:rPr>
          <w:rFonts w:hint="default" w:ascii="Calibri" w:hAnsi="Calibri" w:cs="Calibri"/>
          <w:color w:val="000000" w:themeColor="text1"/>
          <w:sz w:val="20"/>
          <w:szCs w:val="20"/>
          <w14:textFill>
            <w14:solidFill>
              <w14:schemeClr w14:val="tx1"/>
            </w14:solidFill>
          </w14:textFill>
        </w:rPr>
        <w:t xml:space="preserve"> moratória no percentual correspondente a 0,5% (meio por cento), calculada sobre o valor total do contrato, por dia de inadimplência, até o limite máximo de 10% (dez por cento), ou seja, por 20 (vinte) dias, o que poderá ensejar a rescisão do contrato;</w:t>
      </w:r>
    </w:p>
    <w:p>
      <w:pPr>
        <w:pStyle w:val="46"/>
        <w:shd w:val="clear" w:color="auto" w:fill="FFFFFF"/>
        <w:overflowPunct w:val="0"/>
        <w:ind w:left="1905"/>
        <w:jc w:val="both"/>
        <w:rPr>
          <w:rFonts w:hint="default" w:ascii="Calibri" w:hAnsi="Calibri" w:cs="Calibri"/>
          <w:sz w:val="20"/>
          <w:szCs w:val="20"/>
        </w:rPr>
      </w:pPr>
    </w:p>
    <w:p>
      <w:pPr>
        <w:pStyle w:val="46"/>
        <w:overflowPunct w:val="0"/>
        <w:ind w:left="0" w:leftChars="0" w:firstLine="0" w:firstLineChars="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 xml:space="preserve">10.7 </w:t>
      </w:r>
      <w:r>
        <w:rPr>
          <w:rFonts w:hint="default" w:ascii="Calibri" w:hAnsi="Calibri" w:cs="Calibri"/>
          <w:color w:val="000000" w:themeColor="text1"/>
          <w:sz w:val="20"/>
          <w:szCs w:val="20"/>
          <w14:textFill>
            <w14:solidFill>
              <w14:schemeClr w14:val="tx1"/>
            </w14:solidFill>
          </w14:textFill>
        </w:rPr>
        <w:t>moratória no percentual de 10% (dez por cento), calculada sobre o valor total da contratação, pela inadimplência além do prazo acima, o que poderá ensejar a rescisão do contrato;</w:t>
      </w:r>
    </w:p>
    <w:p>
      <w:pPr>
        <w:pStyle w:val="46"/>
        <w:shd w:val="clear" w:color="auto" w:fill="FFFFFF"/>
        <w:overflowPunct w:val="0"/>
        <w:ind w:left="1905"/>
        <w:jc w:val="both"/>
        <w:rPr>
          <w:rFonts w:hint="default" w:ascii="Calibri" w:hAnsi="Calibri" w:cs="Calibri"/>
          <w:sz w:val="20"/>
          <w:szCs w:val="20"/>
        </w:rPr>
      </w:pPr>
    </w:p>
    <w:p>
      <w:pPr>
        <w:pStyle w:val="46"/>
        <w:overflowPunct w:val="0"/>
        <w:ind w:left="0" w:leftChars="0" w:firstLine="0" w:firstLine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10.8</w:t>
      </w:r>
      <w:r>
        <w:rPr>
          <w:rFonts w:hint="default" w:ascii="Calibri" w:hAnsi="Calibri" w:cs="Calibri"/>
          <w:color w:val="000000" w:themeColor="text1"/>
          <w:sz w:val="20"/>
          <w:szCs w:val="20"/>
          <w:lang w:eastAsia="en-US"/>
          <w14:textFill>
            <w14:solidFill>
              <w14:schemeClr w14:val="tx1"/>
            </w14:solidFill>
          </w14:textFill>
        </w:rPr>
        <w:t xml:space="preserve"> Suspensão temporária de participação em licitação e impedimento de contratar com a Administração, por prazo não superior a </w:t>
      </w:r>
      <w:r>
        <w:rPr>
          <w:rFonts w:hint="default" w:ascii="Calibri" w:hAnsi="Calibri" w:cs="Calibri"/>
          <w:color w:val="000000" w:themeColor="text1"/>
          <w:sz w:val="20"/>
          <w:szCs w:val="20"/>
          <w:lang w:val="pt-BR" w:eastAsia="en-US"/>
          <w14:textFill>
            <w14:solidFill>
              <w14:schemeClr w14:val="tx1"/>
            </w14:solidFill>
          </w14:textFill>
        </w:rPr>
        <w:t>3</w:t>
      </w:r>
      <w:r>
        <w:rPr>
          <w:rFonts w:hint="default" w:ascii="Calibri" w:hAnsi="Calibri" w:cs="Calibri"/>
          <w:color w:val="000000" w:themeColor="text1"/>
          <w:sz w:val="20"/>
          <w:szCs w:val="20"/>
          <w:lang w:eastAsia="en-US"/>
          <w14:textFill>
            <w14:solidFill>
              <w14:schemeClr w14:val="tx1"/>
            </w14:solidFill>
          </w14:textFill>
        </w:rPr>
        <w:t xml:space="preserve"> (</w:t>
      </w:r>
      <w:r>
        <w:rPr>
          <w:rFonts w:hint="default" w:ascii="Calibri" w:hAnsi="Calibri" w:cs="Calibri"/>
          <w:color w:val="000000" w:themeColor="text1"/>
          <w:sz w:val="20"/>
          <w:szCs w:val="20"/>
          <w:lang w:val="pt-BR" w:eastAsia="en-US"/>
          <w14:textFill>
            <w14:solidFill>
              <w14:schemeClr w14:val="tx1"/>
            </w14:solidFill>
          </w14:textFill>
        </w:rPr>
        <w:t>três</w:t>
      </w:r>
      <w:r>
        <w:rPr>
          <w:rFonts w:hint="default" w:ascii="Calibri" w:hAnsi="Calibri" w:cs="Calibri"/>
          <w:color w:val="000000" w:themeColor="text1"/>
          <w:sz w:val="20"/>
          <w:szCs w:val="20"/>
          <w:lang w:eastAsia="en-US"/>
          <w14:textFill>
            <w14:solidFill>
              <w14:schemeClr w14:val="tx1"/>
            </w14:solidFill>
          </w14:textFill>
        </w:rPr>
        <w:t>) anos;</w:t>
      </w:r>
    </w:p>
    <w:p>
      <w:pPr>
        <w:pStyle w:val="46"/>
        <w:shd w:val="clear" w:color="auto" w:fill="FFFFFF"/>
        <w:overflowPunct w:val="0"/>
        <w:ind w:left="1905"/>
        <w:jc w:val="both"/>
        <w:rPr>
          <w:rFonts w:hint="default" w:ascii="Calibri" w:hAnsi="Calibri" w:cs="Calibri"/>
          <w:sz w:val="20"/>
          <w:szCs w:val="20"/>
        </w:rPr>
      </w:pPr>
    </w:p>
    <w:p>
      <w:pPr>
        <w:pStyle w:val="46"/>
        <w:overflowPunct w:val="0"/>
        <w:ind w:left="0" w:leftChars="0" w:firstLine="0" w:firstLine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10.9</w:t>
      </w:r>
      <w:r>
        <w:rPr>
          <w:rFonts w:hint="default" w:ascii="Calibri" w:hAnsi="Calibri" w:cs="Calibri"/>
          <w:color w:val="000000" w:themeColor="text1"/>
          <w:sz w:val="20"/>
          <w:szCs w:val="20"/>
          <w:lang w:eastAsia="en-US"/>
          <w14:textFill>
            <w14:solidFill>
              <w14:schemeClr w14:val="tx1"/>
            </w14:solidFill>
          </w14:textFill>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pPr>
        <w:pStyle w:val="46"/>
        <w:shd w:val="clear" w:color="auto" w:fill="FFFFFF"/>
        <w:overflowPunct w:val="0"/>
        <w:ind w:left="1185"/>
        <w:jc w:val="both"/>
        <w:rPr>
          <w:rFonts w:hint="default" w:ascii="Calibri" w:hAnsi="Calibri" w:cs="Calibri"/>
          <w:sz w:val="20"/>
          <w:szCs w:val="20"/>
        </w:rPr>
      </w:pPr>
    </w:p>
    <w:p>
      <w:pPr>
        <w:pStyle w:val="46"/>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10.10 </w:t>
      </w:r>
      <w:r>
        <w:rPr>
          <w:rFonts w:hint="default" w:ascii="Calibri" w:hAnsi="Calibri" w:cs="Calibri"/>
          <w:color w:val="000000" w:themeColor="text1"/>
          <w:sz w:val="20"/>
          <w:szCs w:val="20"/>
          <w:lang w:eastAsia="en-US"/>
          <w14:textFill>
            <w14:solidFill>
              <w14:schemeClr w14:val="tx1"/>
            </w14:solidFill>
          </w14:textFill>
        </w:rPr>
        <w:t>As multas e outras sanções aplicadas só poderão ser relevadas, motivadamente e por conveniência administrativa, mediante ato da Administração, devidamente justificado;</w:t>
      </w:r>
    </w:p>
    <w:p>
      <w:pPr>
        <w:pStyle w:val="46"/>
        <w:shd w:val="clear" w:color="auto" w:fill="FFFFFF"/>
        <w:overflowPunct w:val="0"/>
        <w:ind w:left="1185"/>
        <w:jc w:val="both"/>
        <w:rPr>
          <w:rFonts w:hint="default" w:ascii="Calibri" w:hAnsi="Calibri" w:cs="Calibri"/>
          <w:sz w:val="20"/>
          <w:szCs w:val="20"/>
        </w:rPr>
      </w:pPr>
    </w:p>
    <w:p>
      <w:pPr>
        <w:pStyle w:val="46"/>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10.11 </w:t>
      </w:r>
      <w:r>
        <w:rPr>
          <w:rFonts w:hint="default" w:ascii="Calibri" w:hAnsi="Calibri" w:cs="Calibri"/>
          <w:color w:val="000000" w:themeColor="text1"/>
          <w:sz w:val="20"/>
          <w:szCs w:val="20"/>
          <w:lang w:eastAsia="en-US"/>
          <w14:textFill>
            <w14:solidFill>
              <w14:schemeClr w14:val="tx1"/>
            </w14:solidFill>
          </w14:textFill>
        </w:rPr>
        <w:t xml:space="preserve">As sanções aqui previstas são independentes entre si, podendo ser aplicadas isoladas ou cumulativamente, sem prejuízo de outras medidas cabíveis; </w:t>
      </w:r>
    </w:p>
    <w:p>
      <w:pPr>
        <w:pStyle w:val="46"/>
        <w:shd w:val="clear" w:color="auto" w:fill="FFFFFF"/>
        <w:overflowPunct w:val="0"/>
        <w:ind w:left="1185"/>
        <w:jc w:val="both"/>
        <w:rPr>
          <w:rFonts w:hint="default" w:ascii="Calibri" w:hAnsi="Calibri" w:cs="Calibri"/>
          <w:sz w:val="20"/>
          <w:szCs w:val="20"/>
        </w:rPr>
      </w:pPr>
    </w:p>
    <w:p>
      <w:pPr>
        <w:pStyle w:val="46"/>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10.12</w:t>
      </w:r>
      <w:r>
        <w:rPr>
          <w:rFonts w:hint="default" w:ascii="Calibri" w:hAnsi="Calibri" w:cs="Calibri"/>
          <w:color w:val="000000" w:themeColor="text1"/>
          <w:sz w:val="20"/>
          <w:szCs w:val="20"/>
          <w:lang w:eastAsia="en-US"/>
          <w14:textFill>
            <w14:solidFill>
              <w14:schemeClr w14:val="tx1"/>
            </w14:solidFill>
          </w14:textFill>
        </w:rPr>
        <w:t xml:space="preserve"> A aplicação de quaisquer das penalidades previstas realizar-se–á em processo administrativo que assegurará o contraditório e a ampla defesa ao licitante/adjudicatário, observando-se o procedimento previsto na Lei n.º </w:t>
      </w:r>
      <w:r>
        <w:rPr>
          <w:rFonts w:hint="default" w:ascii="Calibri" w:hAnsi="Calibri" w:cs="Calibri"/>
          <w:color w:val="000000" w:themeColor="text1"/>
          <w:sz w:val="20"/>
          <w:szCs w:val="20"/>
          <w:lang w:val="pt-BR" w:eastAsia="en-US"/>
          <w14:textFill>
            <w14:solidFill>
              <w14:schemeClr w14:val="tx1"/>
            </w14:solidFill>
          </w14:textFill>
        </w:rPr>
        <w:t>14.133/21</w:t>
      </w:r>
      <w:r>
        <w:rPr>
          <w:rFonts w:hint="default" w:ascii="Calibri" w:hAnsi="Calibri" w:cs="Calibri"/>
          <w:color w:val="000000" w:themeColor="text1"/>
          <w:sz w:val="20"/>
          <w:szCs w:val="20"/>
          <w:lang w:eastAsia="en-US"/>
          <w14:textFill>
            <w14:solidFill>
              <w14:schemeClr w14:val="tx1"/>
            </w14:solidFill>
          </w14:textFill>
        </w:rPr>
        <w:t>.</w:t>
      </w:r>
    </w:p>
    <w:p>
      <w:pPr>
        <w:pStyle w:val="46"/>
        <w:numPr>
          <w:ilvl w:val="0"/>
          <w:numId w:val="0"/>
        </w:numPr>
        <w:overflowPunct w:val="0"/>
        <w:ind w:leftChars="0"/>
        <w:jc w:val="both"/>
        <w:rPr>
          <w:rFonts w:hint="default" w:ascii="Calibri" w:hAnsi="Calibri" w:cs="Calibri"/>
          <w:color w:val="000000" w:themeColor="text1"/>
          <w:sz w:val="24"/>
          <w:szCs w:val="24"/>
          <w:lang w:eastAsia="en-US"/>
          <w14:textFill>
            <w14:solidFill>
              <w14:schemeClr w14:val="tx1"/>
            </w14:solidFill>
          </w14:textFill>
        </w:rPr>
      </w:pPr>
    </w:p>
    <w:p>
      <w:pPr>
        <w:pStyle w:val="46"/>
        <w:numPr>
          <w:ilvl w:val="0"/>
          <w:numId w:val="0"/>
        </w:numPr>
        <w:overflowPunct w:val="0"/>
        <w:ind w:leftChars="0"/>
        <w:jc w:val="both"/>
        <w:rPr>
          <w:rFonts w:hint="default" w:ascii="Calibri" w:hAnsi="Calibri" w:cs="Calibri"/>
          <w:color w:val="000000" w:themeColor="text1"/>
          <w:sz w:val="24"/>
          <w:szCs w:val="24"/>
          <w:lang w:eastAsia="en-US"/>
          <w14:textFill>
            <w14:solidFill>
              <w14:schemeClr w14:val="tx1"/>
            </w14:solidFill>
          </w14:textFill>
        </w:rPr>
      </w:pPr>
    </w:p>
    <w:p>
      <w:pPr>
        <w:pStyle w:val="50"/>
        <w:numPr>
          <w:ilvl w:val="0"/>
          <w:numId w:val="0"/>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ind w:leftChars="0"/>
        <w:rPr>
          <w:rFonts w:ascii="Calibri" w:hAnsi="Calibri" w:eastAsia="Times New Roman" w:cs="Calibri"/>
          <w:b/>
          <w:color w:val="000000" w:themeColor="text1"/>
          <w:sz w:val="24"/>
          <w:szCs w:val="24"/>
          <w:lang w:val="pt-BR" w:eastAsia="en-US" w:bidi="ar-SA"/>
          <w14:textFill>
            <w14:solidFill>
              <w14:schemeClr w14:val="tx1"/>
            </w14:solidFill>
          </w14:textFill>
        </w:rPr>
      </w:pPr>
      <w:r>
        <w:rPr>
          <w:rFonts w:hint="default" w:ascii="Calibri" w:hAnsi="Calibri" w:cs="Calibri"/>
          <w:b/>
          <w:color w:val="000000" w:themeColor="text1"/>
          <w:sz w:val="24"/>
          <w:szCs w:val="24"/>
          <w:lang w:val="pt-BR" w:eastAsia="en-US" w:bidi="ar-SA"/>
          <w14:textFill>
            <w14:solidFill>
              <w14:schemeClr w14:val="tx1"/>
            </w14:solidFill>
          </w14:textFill>
        </w:rPr>
        <w:t>11.</w:t>
      </w:r>
      <w:r>
        <w:rPr>
          <w:rFonts w:ascii="Calibri" w:hAnsi="Calibri" w:eastAsia="Times New Roman" w:cs="Calibri"/>
          <w:b/>
          <w:color w:val="000000" w:themeColor="text1"/>
          <w:sz w:val="24"/>
          <w:szCs w:val="24"/>
          <w:lang w:val="pt-BR" w:eastAsia="en-US" w:bidi="ar-SA"/>
          <w14:textFill>
            <w14:solidFill>
              <w14:schemeClr w14:val="tx1"/>
            </w14:solidFill>
          </w14:textFill>
        </w:rPr>
        <w:t xml:space="preserve">ESTIMATIVAS DO VALOR DA CONTRATAÇÃO (art. 6º, inciso XXIII, alínea ‘I’, da Lei nº 14.133/2021). </w:t>
      </w:r>
    </w:p>
    <w:p>
      <w:pPr>
        <w:jc w:val="both"/>
        <w:rPr>
          <w:rFonts w:ascii="Calibri" w:hAnsi="Calibri" w:cs="Calibri"/>
          <w:sz w:val="20"/>
          <w:szCs w:val="20"/>
          <w:lang w:val="pt-BR"/>
        </w:rPr>
      </w:pPr>
    </w:p>
    <w:p>
      <w:pPr>
        <w:shd w:val="clear" w:fill="FFFF00"/>
        <w:jc w:val="both"/>
        <w:rPr>
          <w:rFonts w:hint="default" w:ascii="Calibri" w:hAnsi="Calibri" w:cs="Calibri"/>
          <w:sz w:val="20"/>
          <w:szCs w:val="20"/>
          <w:lang w:val="pt-BR"/>
        </w:rPr>
      </w:pPr>
      <w:r>
        <w:rPr>
          <w:rFonts w:ascii="Calibri" w:hAnsi="Calibri" w:cs="Calibri"/>
          <w:sz w:val="20"/>
          <w:szCs w:val="20"/>
          <w:lang w:val="pt-BR"/>
        </w:rPr>
        <w:t>1</w:t>
      </w:r>
      <w:r>
        <w:rPr>
          <w:rFonts w:hint="default" w:ascii="Calibri" w:hAnsi="Calibri" w:cs="Calibri"/>
          <w:sz w:val="20"/>
          <w:szCs w:val="20"/>
          <w:lang w:val="pt-BR"/>
        </w:rPr>
        <w:t>1</w:t>
      </w:r>
      <w:r>
        <w:rPr>
          <w:rFonts w:ascii="Calibri" w:hAnsi="Calibri" w:cs="Calibri"/>
          <w:sz w:val="20"/>
          <w:szCs w:val="20"/>
          <w:lang w:val="pt-BR"/>
        </w:rPr>
        <w:t xml:space="preserve">.1 </w:t>
      </w:r>
      <w:r>
        <w:rPr>
          <w:rFonts w:hint="default" w:ascii="Calibri" w:hAnsi="Calibri" w:cs="Calibri"/>
          <w:sz w:val="20"/>
          <w:szCs w:val="20"/>
          <w:lang w:val="pt-BR"/>
        </w:rPr>
        <w:t xml:space="preserve">A estimativa do valor para fins de procedimento licitatório ou contratação direta será verificada no momento da efetivação da cotação de preços a ser executada pela Secretaria Municipal de Infraestrutura e Logística, na forma do Decreto Municipal nº 2007 de 16 de fevereiro de 2023 </w:t>
      </w:r>
      <w:r>
        <w:rPr>
          <w:rFonts w:hint="default" w:ascii="Calibri" w:hAnsi="Calibri"/>
          <w:sz w:val="20"/>
          <w:szCs w:val="20"/>
          <w:lang w:val="pt-BR"/>
        </w:rPr>
        <w:t>https://pmnf.rj.gov.br/paginas-centralizadas/9_66_Rotina-Administrativa-NLL-141332021.html.</w:t>
      </w:r>
    </w:p>
    <w:p>
      <w:pPr>
        <w:rPr>
          <w:rFonts w:ascii="Calibri" w:hAnsi="Calibri" w:cs="Calibri"/>
          <w:sz w:val="20"/>
          <w:szCs w:val="20"/>
          <w:lang w:val="pt-BR"/>
        </w:rPr>
      </w:pPr>
    </w:p>
    <w:p>
      <w:pPr>
        <w:rPr>
          <w:rFonts w:ascii="Calibri" w:hAnsi="Calibri" w:cs="Calibri"/>
          <w:sz w:val="20"/>
          <w:szCs w:val="20"/>
          <w:lang w:val="pt-BR"/>
        </w:rPr>
      </w:pPr>
    </w:p>
    <w:p>
      <w:pPr>
        <w:pStyle w:val="50"/>
        <w:numPr>
          <w:ilvl w:val="0"/>
          <w:numId w:val="6"/>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ind w:leftChars="0"/>
        <w:rPr>
          <w:rFonts w:ascii="Calibri" w:hAnsi="Calibri" w:eastAsia="Times New Roman" w:cs="Calibri"/>
          <w:b/>
          <w:color w:val="000000" w:themeColor="text1"/>
          <w:sz w:val="24"/>
          <w:szCs w:val="24"/>
          <w:lang w:val="pt-BR" w:eastAsia="en-US" w:bidi="ar-SA"/>
          <w14:textFill>
            <w14:solidFill>
              <w14:schemeClr w14:val="tx1"/>
            </w14:solidFill>
          </w14:textFill>
        </w:rPr>
      </w:pPr>
      <w:r>
        <w:rPr>
          <w:rFonts w:ascii="Calibri" w:hAnsi="Calibri" w:eastAsia="Times New Roman" w:cs="Calibri"/>
          <w:b/>
          <w:color w:val="000000" w:themeColor="text1"/>
          <w:sz w:val="24"/>
          <w:szCs w:val="24"/>
          <w:lang w:val="pt-BR" w:eastAsia="en-US" w:bidi="ar-SA"/>
          <w14:textFill>
            <w14:solidFill>
              <w14:schemeClr w14:val="tx1"/>
            </w14:solidFill>
          </w14:textFill>
        </w:rPr>
        <w:t xml:space="preserve">ADEQUAÇÃO ORÇAMENTÁRIA (art. 6º, inciso XXIII, alínea ‘J’, da Lei nº 14.133/2021). </w:t>
      </w:r>
    </w:p>
    <w:p>
      <w:pPr>
        <w:rPr>
          <w:rFonts w:ascii="Calibri" w:hAnsi="Calibri" w:cs="Calibri"/>
          <w:sz w:val="20"/>
          <w:szCs w:val="20"/>
        </w:rPr>
      </w:pPr>
    </w:p>
    <w:p>
      <w:pPr>
        <w:pStyle w:val="46"/>
        <w:numPr>
          <w:ilvl w:val="0"/>
          <w:numId w:val="0"/>
        </w:numPr>
        <w:spacing w:before="0" w:after="0" w:line="276" w:lineRule="auto"/>
        <w:ind w:firstLine="0"/>
        <w:contextualSpacing/>
        <w:jc w:val="both"/>
      </w:pPr>
      <w:r>
        <w:rPr>
          <w:rFonts w:ascii="Calibri" w:hAnsi="Calibri" w:cs="Calibri"/>
          <w:sz w:val="20"/>
          <w:szCs w:val="20"/>
        </w:rPr>
        <w:t>1</w:t>
      </w:r>
      <w:r>
        <w:rPr>
          <w:rFonts w:hint="default" w:ascii="Calibri" w:hAnsi="Calibri" w:cs="Calibri"/>
          <w:sz w:val="20"/>
          <w:szCs w:val="20"/>
          <w:lang w:val="pt-BR"/>
        </w:rPr>
        <w:t>2</w:t>
      </w:r>
      <w:r>
        <w:rPr>
          <w:rFonts w:ascii="Calibri" w:hAnsi="Calibri" w:cs="Calibri"/>
          <w:sz w:val="20"/>
          <w:szCs w:val="20"/>
        </w:rPr>
        <w:t xml:space="preserve">.1 As despesas decorrentes da presente contratação correrão à conta de recursos específicos consignados no Orçamento </w:t>
      </w:r>
      <w:r>
        <w:rPr>
          <w:rFonts w:ascii="Calibri" w:hAnsi="Calibri" w:cs="Calibri"/>
          <w:sz w:val="20"/>
          <w:szCs w:val="20"/>
          <w:lang w:val="pt-BR"/>
        </w:rPr>
        <w:t>do Município, na forma abaixo:</w:t>
      </w:r>
    </w:p>
    <w:p>
      <w:pPr>
        <w:pStyle w:val="46"/>
        <w:numPr>
          <w:ilvl w:val="0"/>
          <w:numId w:val="0"/>
        </w:numPr>
        <w:spacing w:before="0" w:after="0" w:line="276" w:lineRule="auto"/>
        <w:ind w:left="720" w:firstLine="0"/>
        <w:contextualSpacing/>
        <w:jc w:val="both"/>
        <w:rPr>
          <w:rFonts w:ascii="Calibri" w:hAnsi="Calibri" w:cs="Calibri"/>
          <w:iCs/>
          <w:sz w:val="20"/>
          <w:szCs w:val="20"/>
        </w:rPr>
      </w:pPr>
    </w:p>
    <w:tbl>
      <w:tblPr>
        <w:tblStyle w:val="14"/>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7"/>
        <w:gridCol w:w="2112"/>
        <w:gridCol w:w="1725"/>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7"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lang w:val="pt-BR"/>
              </w:rPr>
            </w:pPr>
            <w:r>
              <w:rPr>
                <w:rFonts w:ascii="Calibri" w:hAnsi="Calibri" w:cs="Calibri"/>
                <w:iCs/>
                <w:position w:val="0"/>
                <w:sz w:val="20"/>
                <w:szCs w:val="20"/>
                <w:vertAlign w:val="baseline"/>
                <w:lang w:val="pt-BR"/>
              </w:rPr>
              <w:t>Órgão/Unidade Orçamentária</w:t>
            </w:r>
          </w:p>
        </w:tc>
        <w:tc>
          <w:tcPr>
            <w:tcW w:w="2112"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lang w:val="pt-BR"/>
              </w:rPr>
            </w:pPr>
            <w:r>
              <w:rPr>
                <w:rFonts w:ascii="Calibri" w:hAnsi="Calibri" w:cs="Calibri"/>
                <w:iCs/>
                <w:position w:val="0"/>
                <w:sz w:val="20"/>
                <w:szCs w:val="20"/>
                <w:vertAlign w:val="baseline"/>
                <w:lang w:val="pt-BR"/>
              </w:rPr>
              <w:t>Programa de Trabalho</w:t>
            </w:r>
          </w:p>
        </w:tc>
        <w:tc>
          <w:tcPr>
            <w:tcW w:w="1725"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lang w:val="pt-BR"/>
              </w:rPr>
            </w:pPr>
            <w:r>
              <w:rPr>
                <w:rFonts w:ascii="Calibri" w:hAnsi="Calibri" w:cs="Calibri"/>
                <w:iCs/>
                <w:position w:val="0"/>
                <w:sz w:val="20"/>
                <w:szCs w:val="20"/>
                <w:vertAlign w:val="baseline"/>
                <w:lang w:val="pt-BR"/>
              </w:rPr>
              <w:t>Fonte de Recursos</w:t>
            </w:r>
          </w:p>
        </w:tc>
        <w:tc>
          <w:tcPr>
            <w:tcW w:w="2050"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lang w:val="pt-BR"/>
              </w:rPr>
            </w:pPr>
            <w:r>
              <w:rPr>
                <w:rFonts w:ascii="Calibri" w:hAnsi="Calibri" w:cs="Calibri"/>
                <w:iCs/>
                <w:position w:val="0"/>
                <w:sz w:val="20"/>
                <w:szCs w:val="20"/>
                <w:vertAlign w:val="baseline"/>
                <w:lang w:val="pt-BR"/>
              </w:rPr>
              <w:t>Natureza da Despesa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7"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rPr>
            </w:pPr>
          </w:p>
        </w:tc>
        <w:tc>
          <w:tcPr>
            <w:tcW w:w="2112"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rPr>
            </w:pPr>
          </w:p>
        </w:tc>
        <w:tc>
          <w:tcPr>
            <w:tcW w:w="1725"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rPr>
            </w:pPr>
          </w:p>
        </w:tc>
        <w:tc>
          <w:tcPr>
            <w:tcW w:w="2050" w:type="dxa"/>
            <w:shd w:val="clear" w:color="auto" w:fill="auto"/>
            <w:tcMar>
              <w:left w:w="108" w:type="dxa"/>
            </w:tcMar>
          </w:tcPr>
          <w:p>
            <w:pPr>
              <w:pStyle w:val="46"/>
              <w:numPr>
                <w:ilvl w:val="0"/>
                <w:numId w:val="0"/>
              </w:numPr>
              <w:spacing w:before="0" w:after="0" w:line="276" w:lineRule="auto"/>
              <w:ind w:left="720" w:firstLine="0"/>
              <w:contextualSpacing/>
              <w:jc w:val="both"/>
              <w:rPr>
                <w:rFonts w:ascii="Calibri" w:hAnsi="Calibri" w:cs="Calibri"/>
                <w:iCs/>
                <w:position w:val="0"/>
                <w:sz w:val="20"/>
                <w:szCs w:val="20"/>
                <w:vertAlign w:val="baseline"/>
              </w:rPr>
            </w:pPr>
          </w:p>
        </w:tc>
      </w:tr>
    </w:tbl>
    <w:p>
      <w:pPr>
        <w:spacing w:before="0" w:after="0" w:line="276" w:lineRule="auto"/>
        <w:ind w:left="1133" w:firstLine="283"/>
        <w:jc w:val="both"/>
        <w:rPr>
          <w:rFonts w:ascii="Calibri" w:hAnsi="Calibri" w:cs="Calibri"/>
          <w:iCs/>
          <w:sz w:val="20"/>
          <w:szCs w:val="20"/>
        </w:rPr>
      </w:pPr>
    </w:p>
    <w:p>
      <w:pPr>
        <w:pStyle w:val="46"/>
        <w:numPr>
          <w:ilvl w:val="0"/>
          <w:numId w:val="0"/>
        </w:numPr>
        <w:spacing w:before="0" w:after="0" w:line="276" w:lineRule="auto"/>
        <w:ind w:firstLine="0"/>
        <w:contextualSpacing/>
        <w:jc w:val="both"/>
      </w:pPr>
      <w:r>
        <w:rPr>
          <w:rFonts w:ascii="Calibri" w:hAnsi="Calibri" w:cs="Calibri"/>
          <w:i w:val="0"/>
          <w:iCs w:val="0"/>
          <w:color w:val="000000" w:themeColor="text1"/>
          <w:sz w:val="20"/>
          <w:szCs w:val="20"/>
          <w14:textFill>
            <w14:solidFill>
              <w14:schemeClr w14:val="tx1"/>
            </w14:solidFill>
          </w14:textFill>
        </w:rPr>
        <w:t>1</w:t>
      </w:r>
      <w:r>
        <w:rPr>
          <w:rFonts w:hint="default" w:ascii="Calibri" w:hAnsi="Calibri" w:cs="Calibri"/>
          <w:i w:val="0"/>
          <w:iCs w:val="0"/>
          <w:color w:val="000000" w:themeColor="text1"/>
          <w:sz w:val="20"/>
          <w:szCs w:val="20"/>
          <w:lang w:val="pt-BR"/>
          <w14:textFill>
            <w14:solidFill>
              <w14:schemeClr w14:val="tx1"/>
            </w14:solidFill>
          </w14:textFill>
        </w:rPr>
        <w:t>2</w:t>
      </w:r>
      <w:r>
        <w:rPr>
          <w:rFonts w:ascii="Calibri" w:hAnsi="Calibri" w:cs="Calibri"/>
          <w:i w:val="0"/>
          <w:iCs w:val="0"/>
          <w:color w:val="000000" w:themeColor="text1"/>
          <w:sz w:val="20"/>
          <w:szCs w:val="20"/>
          <w14:textFill>
            <w14:solidFill>
              <w14:schemeClr w14:val="tx1"/>
            </w14:solidFill>
          </w14:textFill>
        </w:rPr>
        <w:t>.2 A dotação relativa aos exercícios financeiros subsequentes será indicada após aprovação da Lei Orçamentária respectiva e liberação dos créditos correspondentes, mediante apostilamento.</w:t>
      </w:r>
    </w:p>
    <w:p>
      <w:pPr>
        <w:pBdr>
          <w:top w:val="single" w:color="00000A" w:sz="4" w:space="1"/>
          <w:left w:val="single" w:color="00000A" w:sz="4" w:space="4"/>
          <w:bottom w:val="single" w:color="00000A" w:sz="4" w:space="1"/>
          <w:right w:val="single" w:color="00000A" w:sz="4" w:space="4"/>
        </w:pBdr>
        <w:shd w:val="clear" w:color="auto" w:fill="FFFFCC"/>
        <w:spacing w:before="120" w:after="120" w:line="276" w:lineRule="auto"/>
        <w:ind w:left="5" w:leftChars="0" w:firstLine="418" w:firstLineChars="209"/>
        <w:jc w:val="both"/>
        <w:rPr>
          <w:rFonts w:ascii="Calibri" w:hAnsi="Calibri" w:cs="Calibri"/>
          <w:i/>
          <w:iCs/>
          <w:sz w:val="20"/>
          <w:szCs w:val="20"/>
          <w:lang w:eastAsia="pt-BR"/>
        </w:rPr>
      </w:pPr>
      <w:r>
        <w:rPr>
          <w:rFonts w:ascii="Calibri" w:hAnsi="Calibri" w:cs="Calibri"/>
          <w:b/>
          <w:bCs/>
          <w:i/>
          <w:iCs/>
          <w:sz w:val="20"/>
          <w:szCs w:val="20"/>
          <w:lang w:eastAsia="pt-BR"/>
        </w:rPr>
        <w:t xml:space="preserve">Nota Explicativa: </w:t>
      </w:r>
      <w:r>
        <w:rPr>
          <w:rFonts w:ascii="Calibri" w:hAnsi="Calibri" w:cs="Calibri"/>
          <w:i/>
          <w:iCs/>
          <w:sz w:val="20"/>
          <w:szCs w:val="20"/>
          <w:lang w:eastAsia="pt-BR"/>
        </w:rPr>
        <w:t>O art. 106, II da Lei nº 14.133/21 prevê para contratações de fornecimento continuado que a “</w:t>
      </w:r>
      <w:r>
        <w:rPr>
          <w:rFonts w:ascii="Calibri" w:hAnsi="Calibri" w:cs="Calibri"/>
          <w:i/>
          <w:iCs/>
          <w:color w:val="000000"/>
          <w:sz w:val="20"/>
          <w:szCs w:val="20"/>
        </w:rPr>
        <w:t>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pPr>
        <w:overflowPunct/>
        <w:rPr>
          <w:rFonts w:ascii="Calibri" w:hAnsi="Calibri" w:cs="Calibri"/>
          <w:sz w:val="20"/>
          <w:szCs w:val="20"/>
        </w:rPr>
      </w:pPr>
      <w:r>
        <w:rPr>
          <w:rFonts w:ascii="Calibri" w:hAnsi="Calibri" w:cs="Calibri"/>
          <w:b/>
          <w:color w:val="000000" w:themeColor="text1"/>
          <w:sz w:val="20"/>
          <w:szCs w:val="20"/>
          <w:u w:val="single"/>
          <w14:textFill>
            <w14:solidFill>
              <w14:schemeClr w14:val="tx1"/>
            </w14:solidFill>
          </w14:textFill>
        </w:rPr>
        <w:t xml:space="preserve">     </w:t>
      </w:r>
      <w:r>
        <w:rPr>
          <w:rFonts w:ascii="Calibri" w:hAnsi="Calibri" w:cs="Calibri"/>
          <w:sz w:val="20"/>
          <w:szCs w:val="20"/>
        </w:rPr>
        <w:t xml:space="preserve">                       </w:t>
      </w:r>
    </w:p>
    <w:p>
      <w:pPr>
        <w:pStyle w:val="50"/>
        <w:numPr>
          <w:ilvl w:val="0"/>
          <w:numId w:val="6"/>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ind w:left="0" w:leftChars="0" w:firstLine="0" w:firstLineChars="0"/>
        <w:rPr>
          <w:rFonts w:ascii="Calibri" w:hAnsi="Calibri" w:eastAsia="Times New Roman" w:cs="Calibri"/>
          <w:b/>
          <w:color w:val="000000" w:themeColor="text1"/>
          <w:sz w:val="24"/>
          <w:szCs w:val="24"/>
          <w:lang w:val="pt-BR" w:eastAsia="en-US" w:bidi="ar-SA"/>
          <w14:textFill>
            <w14:solidFill>
              <w14:schemeClr w14:val="tx1"/>
            </w14:solidFill>
          </w14:textFill>
        </w:rPr>
      </w:pPr>
      <w:r>
        <w:rPr>
          <w:rFonts w:ascii="Calibri" w:hAnsi="Calibri" w:eastAsia="Times New Roman" w:cs="Calibri"/>
          <w:b/>
          <w:color w:val="000000" w:themeColor="text1"/>
          <w:sz w:val="24"/>
          <w:szCs w:val="24"/>
          <w:lang w:val="pt-BR" w:eastAsia="en-US" w:bidi="ar-SA"/>
          <w14:textFill>
            <w14:solidFill>
              <w14:schemeClr w14:val="tx1"/>
            </w14:solidFill>
          </w14:textFill>
        </w:rPr>
        <w:t>DAS DISPOSIÇÕES GERAIS</w:t>
      </w:r>
    </w:p>
    <w:p>
      <w:pPr>
        <w:pStyle w:val="54"/>
        <w:rPr>
          <w:rFonts w:ascii="Calibri" w:hAnsi="Calibri" w:cs="Calibri"/>
          <w:sz w:val="20"/>
          <w:szCs w:val="20"/>
        </w:rPr>
      </w:pPr>
      <w:r>
        <w:rPr>
          <w:rFonts w:ascii="Calibri" w:hAnsi="Calibri" w:cs="Calibri"/>
          <w:b/>
          <w:sz w:val="20"/>
          <w:szCs w:val="20"/>
        </w:rPr>
        <w:t>Nota explicativa</w:t>
      </w:r>
      <w:r>
        <w:rPr>
          <w:rFonts w:ascii="Calibri" w:hAnsi="Calibri" w:cs="Calibri"/>
          <w:sz w:val="20"/>
          <w:szCs w:val="20"/>
        </w:rPr>
        <w:t>: O Termo de Referência deverá ser devidamente aprovado pelo ordenador de despesas ou a autoridade competente respectiva, conforme divisão de atribuições de cada órgão.</w:t>
      </w:r>
    </w:p>
    <w:p>
      <w:pPr>
        <w:pStyle w:val="54"/>
        <w:rPr>
          <w:rFonts w:ascii="Calibri" w:hAnsi="Calibri" w:cs="Calibri"/>
          <w:sz w:val="20"/>
          <w:szCs w:val="20"/>
        </w:rPr>
      </w:pPr>
      <w:r>
        <w:rPr>
          <w:rFonts w:ascii="Calibri" w:hAnsi="Calibri" w:cs="Calibri"/>
          <w:b/>
          <w:bCs/>
          <w:sz w:val="20"/>
          <w:szCs w:val="20"/>
        </w:rPr>
        <w:t xml:space="preserve">Nota explicativa 2: </w:t>
      </w:r>
      <w:r>
        <w:rPr>
          <w:rFonts w:ascii="Calibri" w:hAnsi="Calibri" w:cs="Calibri"/>
          <w:sz w:val="20"/>
          <w:szCs w:val="20"/>
        </w:rPr>
        <w:t>Registre-se que, salvo no caso de elaboração do TR pela própria autoridade competente para aprová-lo, eventual equipe incumbida de tal confecção deve ser designada pela autoridade competente nos termos do art. 7º da Lei nº 14.133/21, incumbindo a esta aferir o cumprimento dos requisitos necessários a esta função.</w:t>
      </w:r>
    </w:p>
    <w:p>
      <w:pPr>
        <w:rPr>
          <w:rFonts w:ascii="Calibri" w:hAnsi="Calibri" w:cs="Calibri"/>
          <w:sz w:val="20"/>
          <w:szCs w:val="20"/>
          <w:lang w:eastAsia="en-US"/>
        </w:rPr>
      </w:pPr>
    </w:p>
    <w:p>
      <w:pPr>
        <w:widowControl w:val="0"/>
        <w:overflowPunct/>
        <w:jc w:val="both"/>
        <w:rPr>
          <w:rFonts w:ascii="Calibri" w:hAnsi="Calibri" w:cs="Calibri"/>
          <w:bCs/>
          <w:sz w:val="20"/>
          <w:szCs w:val="20"/>
        </w:rPr>
      </w:pPr>
    </w:p>
    <w:p>
      <w:pPr>
        <w:pStyle w:val="46"/>
        <w:widowControl/>
        <w:numPr>
          <w:ilvl w:val="0"/>
          <w:numId w:val="0"/>
        </w:numPr>
        <w:suppressAutoHyphens/>
        <w:overflowPunct/>
        <w:bidi w:val="0"/>
        <w:spacing w:before="0" w:after="0"/>
        <w:ind w:left="0" w:right="0" w:firstLine="0"/>
        <w:contextualSpacing/>
        <w:jc w:val="both"/>
      </w:pPr>
      <w:r>
        <w:rPr>
          <w:rFonts w:ascii="Calibri" w:hAnsi="Calibri" w:cs="Calibri"/>
          <w:color w:val="000000" w:themeColor="text1"/>
          <w:sz w:val="20"/>
          <w:szCs w:val="20"/>
          <w:lang w:val="pt-BR" w:eastAsia="en-US"/>
          <w14:textFill>
            <w14:solidFill>
              <w14:schemeClr w14:val="tx1"/>
            </w14:solidFill>
          </w14:textFill>
        </w:rPr>
        <w:t>1</w:t>
      </w:r>
      <w:r>
        <w:rPr>
          <w:rFonts w:hint="default" w:ascii="Calibri" w:hAnsi="Calibri" w:cs="Calibri"/>
          <w:color w:val="000000" w:themeColor="text1"/>
          <w:sz w:val="20"/>
          <w:szCs w:val="20"/>
          <w:lang w:val="pt-BR" w:eastAsia="en-US"/>
          <w14:textFill>
            <w14:solidFill>
              <w14:schemeClr w14:val="tx1"/>
            </w14:solidFill>
          </w14:textFill>
        </w:rPr>
        <w:t>3</w:t>
      </w:r>
      <w:r>
        <w:rPr>
          <w:rFonts w:ascii="Calibri" w:hAnsi="Calibri" w:cs="Calibri"/>
          <w:color w:val="000000" w:themeColor="text1"/>
          <w:sz w:val="20"/>
          <w:szCs w:val="20"/>
          <w:lang w:val="pt-BR" w:eastAsia="en-US"/>
          <w14:textFill>
            <w14:solidFill>
              <w14:schemeClr w14:val="tx1"/>
            </w14:solidFill>
          </w14:textFill>
        </w:rPr>
        <w:t xml:space="preserve">.1 </w:t>
      </w:r>
      <w:r>
        <w:rPr>
          <w:rFonts w:ascii="Calibri" w:hAnsi="Calibri" w:cs="Calibri"/>
          <w:color w:val="000000" w:themeColor="text1"/>
          <w:sz w:val="20"/>
          <w:szCs w:val="20"/>
          <w:lang w:eastAsia="en-US"/>
          <w14:textFill>
            <w14:solidFill>
              <w14:schemeClr w14:val="tx1"/>
            </w14:solidFill>
          </w14:textFill>
        </w:rPr>
        <w:t xml:space="preserve">Fica desde já determinado que a proposta apresentada pelo ganhador do certame deverá ser acompanhada pela planilha de custos e formação de preços. </w:t>
      </w:r>
    </w:p>
    <w:p>
      <w:pPr>
        <w:tabs>
          <w:tab w:val="left" w:pos="1515"/>
        </w:tabs>
        <w:overflowPunct/>
        <w:rPr>
          <w:rFonts w:ascii="Calibri" w:hAnsi="Calibri" w:cs="Calibri"/>
          <w:color w:val="000000" w:themeColor="text1"/>
          <w:sz w:val="20"/>
          <w:szCs w:val="20"/>
          <w14:textFill>
            <w14:solidFill>
              <w14:schemeClr w14:val="tx1"/>
            </w14:solidFill>
          </w14:textFill>
        </w:rPr>
      </w:pPr>
    </w:p>
    <w:p>
      <w:pPr>
        <w:pStyle w:val="46"/>
        <w:widowControl/>
        <w:numPr>
          <w:ilvl w:val="0"/>
          <w:numId w:val="0"/>
        </w:numPr>
        <w:suppressAutoHyphens/>
        <w:overflowPunct/>
        <w:bidi w:val="0"/>
        <w:spacing w:before="0" w:after="0"/>
        <w:ind w:left="0" w:right="0" w:firstLine="0"/>
        <w:contextualSpacing/>
        <w:jc w:val="both"/>
      </w:pPr>
      <w:r>
        <w:rPr>
          <w:rFonts w:ascii="Calibri" w:hAnsi="Calibri" w:cs="Calibri"/>
          <w:color w:val="000000" w:themeColor="text1"/>
          <w:sz w:val="20"/>
          <w:szCs w:val="20"/>
          <w:lang w:val="pt-BR" w:eastAsia="en-US"/>
          <w14:textFill>
            <w14:solidFill>
              <w14:schemeClr w14:val="tx1"/>
            </w14:solidFill>
          </w14:textFill>
        </w:rPr>
        <w:t>1</w:t>
      </w:r>
      <w:r>
        <w:rPr>
          <w:rFonts w:hint="default" w:ascii="Calibri" w:hAnsi="Calibri" w:cs="Calibri"/>
          <w:color w:val="000000" w:themeColor="text1"/>
          <w:sz w:val="20"/>
          <w:szCs w:val="20"/>
          <w:lang w:val="pt-BR" w:eastAsia="en-US"/>
          <w14:textFill>
            <w14:solidFill>
              <w14:schemeClr w14:val="tx1"/>
            </w14:solidFill>
          </w14:textFill>
        </w:rPr>
        <w:t>3</w:t>
      </w:r>
      <w:r>
        <w:rPr>
          <w:rFonts w:ascii="Calibri" w:hAnsi="Calibri" w:cs="Calibri"/>
          <w:color w:val="000000" w:themeColor="text1"/>
          <w:sz w:val="20"/>
          <w:szCs w:val="20"/>
          <w:lang w:val="pt-BR" w:eastAsia="en-US"/>
          <w14:textFill>
            <w14:solidFill>
              <w14:schemeClr w14:val="tx1"/>
            </w14:solidFill>
          </w14:textFill>
        </w:rPr>
        <w:t xml:space="preserve">.2 </w:t>
      </w:r>
      <w:r>
        <w:rPr>
          <w:rFonts w:ascii="Calibri" w:hAnsi="Calibri" w:cs="Calibri"/>
          <w:color w:val="000000" w:themeColor="text1"/>
          <w:sz w:val="20"/>
          <w:szCs w:val="20"/>
          <w:lang w:eastAsia="en-US"/>
          <w14:textFill>
            <w14:solidFill>
              <w14:schemeClr w14:val="tx1"/>
            </w14:solidFill>
          </w14:textFill>
        </w:rPr>
        <w:t>Termo de referência elaborado por esta subscritora auxiliada pela equipe técnica de manutenção desta Secretaria Municipal de XXXXXXXXXX.</w:t>
      </w:r>
    </w:p>
    <w:p>
      <w:pPr>
        <w:widowControl w:val="0"/>
        <w:overflowPunct/>
        <w:ind w:firstLine="851"/>
        <w:jc w:val="both"/>
        <w:rPr>
          <w:rFonts w:ascii="Calibri" w:hAnsi="Calibri" w:cs="Calibri"/>
          <w:b/>
          <w:bCs/>
          <w:sz w:val="20"/>
          <w:szCs w:val="20"/>
        </w:rPr>
      </w:pPr>
    </w:p>
    <w:p>
      <w:pPr>
        <w:widowControl w:val="0"/>
        <w:overflowPunct/>
        <w:ind w:left="41" w:firstLine="0"/>
        <w:jc w:val="center"/>
        <w:rPr>
          <w:rFonts w:ascii="Calibri" w:hAnsi="Calibri" w:cs="Calibri"/>
          <w:bCs/>
          <w:sz w:val="20"/>
          <w:szCs w:val="20"/>
        </w:rPr>
      </w:pPr>
      <w:r>
        <w:rPr>
          <w:rFonts w:ascii="Calibri" w:hAnsi="Calibri" w:cs="Calibri"/>
          <w:bCs/>
          <w:sz w:val="20"/>
          <w:szCs w:val="20"/>
        </w:rPr>
        <w:t>Nova Friburgo/RJ, ___ de ___________ de 20___.</w:t>
      </w:r>
    </w:p>
    <w:p>
      <w:pPr>
        <w:widowControl w:val="0"/>
        <w:overflowPunct/>
        <w:ind w:left="41" w:firstLine="0"/>
        <w:rPr>
          <w:rFonts w:ascii="Calibri" w:hAnsi="Calibri" w:cs="Calibri"/>
          <w:bCs/>
          <w:sz w:val="20"/>
          <w:szCs w:val="20"/>
        </w:rPr>
      </w:pPr>
    </w:p>
    <w:tbl>
      <w:tblPr>
        <w:tblStyle w:val="1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nil"/>
              <w:insideH w:val="nil"/>
            </w:tcBorders>
            <w:shd w:val="clear" w:color="auto" w:fill="D7D7D7" w:themeFill="background1" w:themeFillShade="D8"/>
            <w:tcMar>
              <w:left w:w="108" w:type="dxa"/>
            </w:tcMar>
          </w:tcPr>
          <w:p>
            <w:pPr>
              <w:jc w:val="center"/>
              <w:rPr>
                <w:rStyle w:val="27"/>
                <w:rFonts w:ascii="Calibri" w:hAnsi="Calibri" w:cs="Calibri"/>
                <w:b/>
                <w:sz w:val="20"/>
                <w:szCs w:val="20"/>
              </w:rPr>
            </w:pPr>
            <w:r>
              <w:rPr>
                <w:rStyle w:val="27"/>
                <w:rFonts w:hint="default" w:ascii="Calibri" w:hAnsi="Calibri" w:cs="Calibri"/>
                <w:b/>
                <w:sz w:val="20"/>
                <w:szCs w:val="20"/>
                <w:shd w:val="clear" w:fill="FFFF00"/>
                <w:lang w:val="pt-BR"/>
              </w:rPr>
              <w:t>ELABORADOR</w:t>
            </w:r>
            <w:r>
              <w:rPr>
                <w:rStyle w:val="27"/>
                <w:rFonts w:ascii="Calibri" w:hAnsi="Calibri" w:cs="Calibri"/>
                <w:b/>
                <w:sz w:val="20"/>
                <w:szCs w:val="20"/>
                <w:shd w:val="clear" w:fill="FFFF00"/>
              </w:rPr>
              <w:t>:</w:t>
            </w:r>
          </w:p>
        </w:tc>
        <w:tc>
          <w:tcPr>
            <w:tcW w:w="4677" w:type="dxa"/>
            <w:tcBorders>
              <w:bottom w:val="nil"/>
              <w:insideH w:val="nil"/>
            </w:tcBorders>
            <w:shd w:val="clear" w:color="auto" w:fill="D7D7D7" w:themeFill="background1" w:themeFillShade="D8"/>
            <w:tcMar>
              <w:left w:w="108" w:type="dxa"/>
            </w:tcMar>
          </w:tcPr>
          <w:p>
            <w:pPr>
              <w:jc w:val="center"/>
              <w:rPr>
                <w:rStyle w:val="27"/>
                <w:rFonts w:ascii="Calibri" w:hAnsi="Calibri" w:cs="Calibri"/>
                <w:b/>
                <w:sz w:val="20"/>
                <w:szCs w:val="20"/>
              </w:rPr>
            </w:pPr>
            <w:r>
              <w:rPr>
                <w:rStyle w:val="27"/>
                <w:rFonts w:ascii="Calibri" w:hAnsi="Calibri" w:cs="Calibri"/>
                <w:b/>
                <w:sz w:val="20"/>
                <w:szCs w:val="20"/>
              </w:rPr>
              <w:t>APOIO TÉCNICO: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insideH w:val="nil"/>
            </w:tcBorders>
            <w:shd w:val="clear" w:color="auto" w:fill="auto"/>
            <w:tcMar>
              <w:left w:w="108" w:type="dxa"/>
            </w:tcMar>
          </w:tcPr>
          <w:p>
            <w:pPr>
              <w:jc w:val="center"/>
              <w:rPr>
                <w:rStyle w:val="27"/>
                <w:rFonts w:ascii="Calibri" w:hAnsi="Calibri" w:cs="Calibri"/>
                <w:sz w:val="20"/>
                <w:szCs w:val="20"/>
              </w:rPr>
            </w:pPr>
            <w:r>
              <w:rPr>
                <w:rStyle w:val="27"/>
                <w:rFonts w:ascii="Calibri" w:hAnsi="Calibri" w:cs="Calibri"/>
                <w:sz w:val="20"/>
                <w:szCs w:val="20"/>
              </w:rPr>
              <w:t>___________________________</w:t>
            </w:r>
          </w:p>
        </w:tc>
        <w:tc>
          <w:tcPr>
            <w:tcW w:w="4677" w:type="dxa"/>
            <w:tcBorders>
              <w:top w:val="nil"/>
              <w:bottom w:val="nil"/>
              <w:insideH w:val="nil"/>
            </w:tcBorders>
            <w:shd w:val="clear" w:color="auto" w:fill="auto"/>
            <w:tcMar>
              <w:left w:w="108" w:type="dxa"/>
            </w:tcMar>
          </w:tcPr>
          <w:p>
            <w:pPr>
              <w:jc w:val="center"/>
              <w:rPr>
                <w:rStyle w:val="27"/>
                <w:rFonts w:ascii="Calibri" w:hAnsi="Calibri" w:cs="Calibri"/>
                <w:sz w:val="20"/>
                <w:szCs w:val="20"/>
              </w:rPr>
            </w:pPr>
            <w:r>
              <w:rPr>
                <w:rStyle w:val="27"/>
                <w:rFonts w:ascii="Calibri" w:hAnsi="Calibri" w:cs="Calibri"/>
                <w:sz w:val="20"/>
                <w:szCs w:val="20"/>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insideH w:val="nil"/>
            </w:tcBorders>
            <w:shd w:val="clear" w:color="auto" w:fill="auto"/>
            <w:tcMar>
              <w:left w:w="108" w:type="dxa"/>
            </w:tcMar>
          </w:tcPr>
          <w:p>
            <w:pPr>
              <w:jc w:val="center"/>
              <w:rPr>
                <w:rStyle w:val="27"/>
                <w:rFonts w:ascii="Calibri" w:hAnsi="Calibri" w:cs="Calibri"/>
                <w:b/>
                <w:sz w:val="20"/>
                <w:szCs w:val="20"/>
              </w:rPr>
            </w:pPr>
            <w:r>
              <w:rPr>
                <w:rStyle w:val="27"/>
                <w:rFonts w:ascii="Calibri" w:hAnsi="Calibri" w:cs="Calibri"/>
                <w:b/>
                <w:sz w:val="20"/>
                <w:szCs w:val="20"/>
              </w:rPr>
              <w:t>&lt;Nome&gt;</w:t>
            </w:r>
          </w:p>
        </w:tc>
        <w:tc>
          <w:tcPr>
            <w:tcW w:w="4677" w:type="dxa"/>
            <w:tcBorders>
              <w:top w:val="nil"/>
              <w:bottom w:val="nil"/>
              <w:insideH w:val="nil"/>
            </w:tcBorders>
            <w:shd w:val="clear" w:color="auto" w:fill="auto"/>
            <w:tcMar>
              <w:left w:w="108" w:type="dxa"/>
            </w:tcMar>
          </w:tcPr>
          <w:p>
            <w:pPr>
              <w:jc w:val="center"/>
              <w:rPr>
                <w:rStyle w:val="27"/>
                <w:rFonts w:ascii="Calibri" w:hAnsi="Calibri" w:cs="Calibri"/>
                <w:b/>
                <w:sz w:val="20"/>
                <w:szCs w:val="20"/>
              </w:rPr>
            </w:pPr>
            <w:r>
              <w:rPr>
                <w:rStyle w:val="27"/>
                <w:rFonts w:ascii="Calibri" w:hAnsi="Calibri" w:cs="Calibri"/>
                <w:b/>
                <w:sz w:val="20"/>
                <w:szCs w:val="20"/>
              </w:rPr>
              <w:t>&lt;Nome&gt;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insideH w:val="nil"/>
            </w:tcBorders>
            <w:shd w:val="clear" w:color="auto" w:fill="auto"/>
            <w:tcMar>
              <w:left w:w="108" w:type="dxa"/>
            </w:tcMar>
          </w:tcPr>
          <w:p>
            <w:pPr>
              <w:jc w:val="center"/>
              <w:rPr>
                <w:rStyle w:val="27"/>
                <w:rFonts w:ascii="Calibri" w:hAnsi="Calibri" w:cs="Calibri"/>
                <w:sz w:val="20"/>
                <w:szCs w:val="20"/>
              </w:rPr>
            </w:pPr>
            <w:r>
              <w:rPr>
                <w:rStyle w:val="27"/>
                <w:rFonts w:ascii="Calibri" w:hAnsi="Calibri" w:cs="Calibri"/>
                <w:sz w:val="20"/>
                <w:szCs w:val="20"/>
              </w:rPr>
              <w:t>Matr.: &lt;Nº matrícula&gt;</w:t>
            </w:r>
          </w:p>
        </w:tc>
        <w:tc>
          <w:tcPr>
            <w:tcW w:w="4677" w:type="dxa"/>
            <w:tcBorders>
              <w:top w:val="nil"/>
              <w:bottom w:val="nil"/>
              <w:insideH w:val="nil"/>
            </w:tcBorders>
            <w:shd w:val="clear" w:color="auto" w:fill="auto"/>
            <w:tcMar>
              <w:left w:w="108" w:type="dxa"/>
            </w:tcMar>
          </w:tcPr>
          <w:p>
            <w:pPr>
              <w:jc w:val="center"/>
              <w:rPr>
                <w:rStyle w:val="27"/>
                <w:rFonts w:ascii="Calibri" w:hAnsi="Calibri" w:cs="Calibri"/>
                <w:sz w:val="20"/>
                <w:szCs w:val="20"/>
              </w:rPr>
            </w:pPr>
            <w:r>
              <w:rPr>
                <w:rStyle w:val="27"/>
                <w:rFonts w:ascii="Calibri" w:hAnsi="Calibri" w:cs="Calibri"/>
                <w:sz w:val="20"/>
                <w:szCs w:val="20"/>
              </w:rPr>
              <w:t>Matr.: &lt;Nº matrícula&gt;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tcBorders>
            <w:shd w:val="clear" w:color="auto" w:fill="auto"/>
            <w:tcMar>
              <w:left w:w="108" w:type="dxa"/>
            </w:tcMar>
          </w:tcPr>
          <w:p>
            <w:pPr>
              <w:rPr>
                <w:rStyle w:val="27"/>
                <w:rFonts w:ascii="Calibri" w:hAnsi="Calibri" w:cs="Calibri"/>
                <w:sz w:val="20"/>
                <w:szCs w:val="20"/>
              </w:rPr>
            </w:pPr>
          </w:p>
        </w:tc>
        <w:tc>
          <w:tcPr>
            <w:tcW w:w="4677" w:type="dxa"/>
            <w:tcBorders>
              <w:top w:val="nil"/>
            </w:tcBorders>
            <w:shd w:val="clear" w:color="auto" w:fill="auto"/>
            <w:tcMar>
              <w:left w:w="108" w:type="dxa"/>
            </w:tcMar>
          </w:tcPr>
          <w:p>
            <w:pPr>
              <w:rPr>
                <w:rStyle w:val="27"/>
                <w:rFonts w:ascii="Calibri" w:hAnsi="Calibri" w:cs="Calibri"/>
                <w:sz w:val="20"/>
                <w:szCs w:val="20"/>
              </w:rPr>
            </w:pPr>
          </w:p>
        </w:tc>
      </w:tr>
    </w:tbl>
    <w:p>
      <w:pPr>
        <w:rPr>
          <w:rStyle w:val="27"/>
          <w:rFonts w:ascii="Calibri" w:hAnsi="Calibri" w:cs="Calibri"/>
          <w:sz w:val="20"/>
          <w:szCs w:val="20"/>
        </w:rPr>
      </w:pPr>
    </w:p>
    <w:p>
      <w:pPr>
        <w:widowControl w:val="0"/>
        <w:overflowPunct/>
        <w:ind w:left="41" w:firstLine="0"/>
        <w:rPr>
          <w:rFonts w:ascii="Calibri" w:hAnsi="Calibri" w:cs="Calibri"/>
          <w:bCs/>
          <w:sz w:val="20"/>
          <w:szCs w:val="20"/>
        </w:rPr>
      </w:pPr>
    </w:p>
    <w:p>
      <w:pPr>
        <w:overflowPunct/>
        <w:jc w:val="center"/>
        <w:rPr>
          <w:rFonts w:ascii="Calibri" w:hAnsi="Calibri" w:cs="Calibri"/>
          <w:b/>
          <w:color w:val="000000" w:themeColor="text1"/>
          <w:sz w:val="20"/>
          <w:szCs w:val="20"/>
          <w14:textFill>
            <w14:solidFill>
              <w14:schemeClr w14:val="tx1"/>
            </w14:solidFill>
          </w14:textFill>
        </w:rPr>
      </w:pPr>
      <w:r>
        <w:rPr>
          <w:rFonts w:ascii="Calibri" w:hAnsi="Calibri" w:cs="Calibri"/>
          <w:color w:val="000000" w:themeColor="text1"/>
          <w:sz w:val="20"/>
          <w:szCs w:val="20"/>
          <w14:textFill>
            <w14:solidFill>
              <w14:schemeClr w14:val="tx1"/>
            </w14:solidFill>
          </w14:textFill>
        </w:rPr>
        <w:t xml:space="preserve">Ratifico o presente termo de referência, nos termos da Lei Federal n° </w:t>
      </w:r>
      <w:r>
        <w:rPr>
          <w:rFonts w:ascii="Calibri" w:hAnsi="Calibri" w:cs="Calibri"/>
          <w:color w:val="000000" w:themeColor="text1"/>
          <w:sz w:val="20"/>
          <w:szCs w:val="20"/>
          <w:lang w:val="pt-BR"/>
          <w14:textFill>
            <w14:solidFill>
              <w14:schemeClr w14:val="tx1"/>
            </w14:solidFill>
          </w14:textFill>
        </w:rPr>
        <w:t>14.133/21</w:t>
      </w:r>
      <w:r>
        <w:rPr>
          <w:rFonts w:ascii="Calibri" w:hAnsi="Calibri" w:cs="Calibri"/>
          <w:color w:val="000000" w:themeColor="text1"/>
          <w:sz w:val="20"/>
          <w:szCs w:val="20"/>
          <w14:textFill>
            <w14:solidFill>
              <w14:schemeClr w14:val="tx1"/>
            </w14:solidFill>
          </w14:textFill>
        </w:rPr>
        <w:t xml:space="preserve">, bem como autorizo </w:t>
      </w:r>
      <w:r>
        <w:rPr>
          <w:rFonts w:ascii="Calibri" w:hAnsi="Calibri" w:cs="Calibri"/>
          <w:b/>
          <w:bCs/>
          <w:color w:val="000000" w:themeColor="text1"/>
          <w:sz w:val="20"/>
          <w:szCs w:val="20"/>
          <w14:textFill>
            <w14:solidFill>
              <w14:schemeClr w14:val="tx1"/>
            </w14:solidFill>
          </w14:textFill>
        </w:rPr>
        <w:t>O PROSSEGUIMENTO</w:t>
      </w:r>
      <w:r>
        <w:rPr>
          <w:rFonts w:ascii="Calibri" w:hAnsi="Calibri" w:cs="Calibri"/>
          <w:b/>
          <w:color w:val="000000" w:themeColor="text1"/>
          <w:sz w:val="20"/>
          <w:szCs w:val="20"/>
          <w14:textFill>
            <w14:solidFill>
              <w14:schemeClr w14:val="tx1"/>
            </w14:solidFill>
          </w14:textFill>
        </w:rPr>
        <w:t xml:space="preserve"> DO PROCESSO ADMINISTRATIVO.</w:t>
      </w:r>
    </w:p>
    <w:p>
      <w:pPr>
        <w:spacing w:line="360" w:lineRule="auto"/>
        <w:jc w:val="center"/>
        <w:rPr>
          <w:rFonts w:ascii="Calibri" w:hAnsi="Calibri" w:cs="Calibri"/>
          <w:b/>
          <w:color w:val="000000" w:themeColor="text1"/>
          <w:sz w:val="20"/>
          <w:szCs w:val="20"/>
          <w14:textFill>
            <w14:solidFill>
              <w14:schemeClr w14:val="tx1"/>
            </w14:solidFill>
          </w14:textFill>
        </w:rPr>
      </w:pPr>
    </w:p>
    <w:p>
      <w:pPr>
        <w:spacing w:line="360" w:lineRule="auto"/>
        <w:jc w:val="center"/>
        <w:rPr>
          <w:rFonts w:ascii="Calibri" w:hAnsi="Calibri" w:cs="Calibri"/>
          <w:sz w:val="20"/>
          <w:szCs w:val="20"/>
        </w:rPr>
      </w:pPr>
      <w:r>
        <w:rPr>
          <w:rFonts w:ascii="Calibri" w:hAnsi="Calibri" w:cs="Calibri"/>
          <w:sz w:val="20"/>
          <w:szCs w:val="20"/>
        </w:rPr>
        <w:t>Ciente, de acordo:</w:t>
      </w:r>
    </w:p>
    <w:p>
      <w:pPr>
        <w:jc w:val="center"/>
        <w:rPr>
          <w:rFonts w:ascii="Calibri" w:hAnsi="Calibri" w:cs="Calibri"/>
          <w:sz w:val="20"/>
          <w:szCs w:val="20"/>
        </w:rPr>
      </w:pPr>
      <w:r>
        <w:rPr>
          <w:rFonts w:ascii="Calibri" w:hAnsi="Calibri" w:cs="Calibri"/>
          <w:sz w:val="20"/>
          <w:szCs w:val="20"/>
        </w:rPr>
        <w:t>_____________________________________</w:t>
      </w:r>
    </w:p>
    <w:p>
      <w:pPr>
        <w:jc w:val="center"/>
        <w:rPr>
          <w:rFonts w:ascii="Calibri" w:hAnsi="Calibri" w:cs="Calibri"/>
          <w:b/>
          <w:bCs/>
          <w:iCs/>
          <w:sz w:val="20"/>
          <w:szCs w:val="20"/>
        </w:rPr>
      </w:pPr>
      <w:r>
        <w:rPr>
          <w:rFonts w:ascii="Calibri" w:hAnsi="Calibri" w:cs="Calibri"/>
          <w:b/>
          <w:bCs/>
          <w:iCs/>
          <w:sz w:val="20"/>
          <w:szCs w:val="20"/>
        </w:rPr>
        <w:t>&lt;Nome&gt;</w:t>
      </w:r>
    </w:p>
    <w:p>
      <w:pPr>
        <w:jc w:val="center"/>
        <w:rPr>
          <w:rFonts w:ascii="Calibri" w:hAnsi="Calibri" w:cs="Calibri"/>
          <w:iCs/>
          <w:sz w:val="20"/>
          <w:szCs w:val="20"/>
        </w:rPr>
      </w:pPr>
      <w:r>
        <w:rPr>
          <w:rFonts w:ascii="Calibri" w:hAnsi="Calibri" w:cs="Calibri"/>
          <w:iCs/>
          <w:sz w:val="20"/>
          <w:szCs w:val="20"/>
        </w:rPr>
        <w:t>&lt;Secretário(a) Municipal de _______________&gt;</w:t>
      </w:r>
    </w:p>
    <w:p>
      <w:pPr>
        <w:jc w:val="center"/>
      </w:pPr>
      <w:r>
        <w:rPr>
          <w:rFonts w:ascii="Calibri" w:hAnsi="Calibri" w:cs="Calibri"/>
          <w:iCs/>
          <w:sz w:val="20"/>
          <w:szCs w:val="20"/>
        </w:rPr>
        <w:t>Matr.: &lt;nº da matrícula&gt;</w:t>
      </w:r>
    </w:p>
    <w:sectPr>
      <w:headerReference r:id="rId3" w:type="default"/>
      <w:footerReference r:id="rId4" w:type="default"/>
      <w:pgSz w:w="11906" w:h="16838"/>
      <w:pgMar w:top="1701" w:right="1134" w:bottom="567" w:left="1701" w:header="425" w:footer="284" w:gutter="0"/>
      <w:pgNumType w:fmt="decimal"/>
      <w:cols w:space="720" w:num="1"/>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onotype Corsiva">
    <w:altName w:val="Segoe Print"/>
    <w:panose1 w:val="00000000000000000000"/>
    <w:charset w:val="00"/>
    <w:family w:val="roman"/>
    <w:pitch w:val="default"/>
    <w:sig w:usb0="00000000" w:usb1="00000000" w:usb2="00000000" w:usb3="00000000" w:csb0="00000000" w:csb1="00000000"/>
  </w:font>
  <w:font w:name="Comic Sans MS">
    <w:panose1 w:val="030F0702030302020204"/>
    <w:charset w:val="00"/>
    <w:family w:val="roman"/>
    <w:pitch w:val="default"/>
    <w:sig w:usb0="00000287" w:usb1="00000013" w:usb2="00000000" w:usb3="00000000" w:csb0="2000009F"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ngal">
    <w:altName w:val="Segoe Print"/>
    <w:panose1 w:val="00000000000000000000"/>
    <w:charset w:val="00"/>
    <w:family w:val="auto"/>
    <w:pitch w:val="default"/>
    <w:sig w:usb0="00000000" w:usb1="00000000" w:usb2="00000000" w:usb3="00000000" w:csb0="00000000" w:csb1="00000000"/>
  </w:font>
  <w:font w:name="Ecofont_Spranq_eco_Sans">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MyriadPro-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ascii="Calibri" w:hAnsi="Calibri" w:cs="Calibri"/>
        <w:i/>
        <w:sz w:val="12"/>
        <w:szCs w:val="12"/>
      </w:rPr>
      <w:t xml:space="preserve">Página </w:t>
    </w:r>
    <w:r>
      <w:rPr>
        <w:rFonts w:ascii="Calibri" w:hAnsi="Calibri" w:cs="Calibri"/>
        <w:bCs/>
        <w:i/>
        <w:sz w:val="12"/>
        <w:szCs w:val="12"/>
      </w:rPr>
      <w:fldChar w:fldCharType="begin"/>
    </w:r>
    <w:r>
      <w:instrText xml:space="preserve">PAGE</w:instrText>
    </w:r>
    <w:r>
      <w:fldChar w:fldCharType="separate"/>
    </w:r>
    <w:r>
      <w:t>1</w:t>
    </w:r>
    <w:r>
      <w:fldChar w:fldCharType="end"/>
    </w:r>
    <w:r>
      <w:rPr>
        <w:rFonts w:ascii="Calibri" w:hAnsi="Calibri" w:cs="Calibri"/>
        <w:i/>
        <w:sz w:val="12"/>
        <w:szCs w:val="12"/>
      </w:rPr>
      <w:t xml:space="preserve"> de </w:t>
    </w:r>
    <w:r>
      <w:rPr>
        <w:rFonts w:ascii="Calibri" w:hAnsi="Calibri" w:cs="Calibri"/>
        <w:bCs/>
        <w:i/>
        <w:sz w:val="12"/>
        <w:szCs w:val="12"/>
      </w:rPr>
      <w:fldChar w:fldCharType="begin"/>
    </w:r>
    <w:r>
      <w:instrText xml:space="preserve">NUMPAGES</w:instrText>
    </w:r>
    <w:r>
      <w:fldChar w:fldCharType="separate"/>
    </w:r>
    <w:r>
      <w:t>20</w:t>
    </w:r>
    <w:r>
      <w:fldChar w:fldCharType="end"/>
    </w:r>
  </w:p>
  <w:p>
    <w:pPr>
      <w:pStyle w:val="40"/>
      <w:jc w:val="right"/>
      <w:rPr>
        <w:i/>
        <w:sz w:val="16"/>
        <w:szCs w:val="16"/>
      </w:rPr>
    </w:pPr>
  </w:p>
  <w:p>
    <w:pPr>
      <w:pStyle w:val="40"/>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6" w:firstLine="0"/>
      <w:rPr>
        <w:rFonts w:ascii="Arial" w:hAnsi="Arial" w:cs="Arial"/>
        <w:sz w:val="16"/>
        <w:szCs w:val="18"/>
      </w:rPr>
    </w:pPr>
    <w:r>
      <mc:AlternateContent>
        <mc:Choice Requires="wps">
          <w:drawing>
            <wp:anchor distT="0" distB="0" distL="0" distR="0" simplePos="0" relativeHeight="251659264" behindDoc="1" locked="0" layoutInCell="1" allowOverlap="1">
              <wp:simplePos x="0" y="0"/>
              <wp:positionH relativeFrom="column">
                <wp:posOffset>3952875</wp:posOffset>
              </wp:positionH>
              <wp:positionV relativeFrom="paragraph">
                <wp:posOffset>-106045</wp:posOffset>
              </wp:positionV>
              <wp:extent cx="1877695" cy="562610"/>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7040" cy="561960"/>
                      </a:xfrm>
                      <a:prstGeom prst="rect">
                        <a:avLst/>
                      </a:prstGeom>
                      <a:solidFill>
                        <a:srgbClr val="FFFFFF"/>
                      </a:solidFill>
                      <a:ln w="9360">
                        <a:round/>
                      </a:ln>
                    </wps:spPr>
                    <wps:style>
                      <a:lnRef idx="0">
                        <a:srgbClr val="FFFFFF"/>
                      </a:lnRef>
                      <a:fillRef idx="0">
                        <a:srgbClr val="FFFFFF"/>
                      </a:fillRef>
                      <a:effectRef idx="0">
                        <a:srgbClr val="FFFFFF"/>
                      </a:effectRef>
                      <a:fontRef idx="minor"/>
                    </wps:style>
                    <wps:txbx>
                      <w:txbxContent>
                        <w:p>
                          <w:pPr>
                            <w:pStyle w:val="44"/>
                            <w:rPr>
                              <w:rFonts w:ascii="Calibri" w:hAnsi="Calibri" w:cs="Calibri"/>
                              <w:sz w:val="20"/>
                              <w:szCs w:val="20"/>
                            </w:rPr>
                          </w:pPr>
                          <w:r>
                            <w:rPr>
                              <w:rFonts w:ascii="Calibri" w:hAnsi="Calibri" w:cs="Calibri"/>
                              <w:color w:val="000000"/>
                              <w:sz w:val="20"/>
                              <w:szCs w:val="20"/>
                            </w:rPr>
                            <w:t xml:space="preserve">PROCESSO Nº:______________ </w:t>
                          </w:r>
                        </w:p>
                        <w:p>
                          <w:pPr>
                            <w:pStyle w:val="44"/>
                            <w:rPr>
                              <w:rFonts w:ascii="Calibri" w:hAnsi="Calibri" w:cs="Calibri"/>
                              <w:sz w:val="20"/>
                              <w:szCs w:val="20"/>
                            </w:rPr>
                          </w:pPr>
                          <w:r>
                            <w:rPr>
                              <w:rFonts w:ascii="Calibri" w:hAnsi="Calibri" w:cs="Calibri"/>
                              <w:color w:val="000000"/>
                              <w:sz w:val="20"/>
                              <w:szCs w:val="20"/>
                            </w:rPr>
                            <w:t>DATA: _____/_____/_____</w:t>
                          </w:r>
                        </w:p>
                        <w:p>
                          <w:pPr>
                            <w:pStyle w:val="44"/>
                            <w:rPr>
                              <w:sz w:val="20"/>
                              <w:szCs w:val="20"/>
                            </w:rPr>
                          </w:pPr>
                          <w:r>
                            <w:rPr>
                              <w:rFonts w:ascii="Calibri" w:hAnsi="Calibri" w:cs="Calibri"/>
                              <w:color w:val="000000"/>
                              <w:sz w:val="20"/>
                              <w:szCs w:val="20"/>
                            </w:rPr>
                            <w:t xml:space="preserve">RUBRICA:______FOLHA:______ </w:t>
                          </w:r>
                          <w:r>
                            <w:rPr>
                              <w:color w:val="000000"/>
                              <w:sz w:val="20"/>
                              <w:szCs w:val="20"/>
                            </w:rPr>
                            <w:t>______</w:t>
                          </w:r>
                        </w:p>
                      </w:txbxContent>
                    </wps:txbx>
                    <wps:bodyPr>
                      <a:noAutofit/>
                    </wps:bodyPr>
                  </wps:wsp>
                </a:graphicData>
              </a:graphic>
            </wp:anchor>
          </w:drawing>
        </mc:Choice>
        <mc:Fallback>
          <w:pict>
            <v:rect id="Caixa de texto 6" o:spid="_x0000_s1026" o:spt="1" style="position:absolute;left:0pt;margin-left:311.25pt;margin-top:-8.35pt;height:44.3pt;width:147.85pt;z-index:-251657216;mso-width-relative:page;mso-height-relative:page;" fillcolor="#FFFFFF" filled="t" stroked="f" coordsize="21600,21600" o:gfxdata="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xvoNrZAAAACgEAAA8AAAAAAAAAAQAgAAAAIgAAAGRycy9kb3ducmV2LnhtbFBL&#10;AQIUABQAAAAIAIdO4kDCNGh2vAEAAIgDAAAOAAAAAAAAAAEAIAAAACgBAABkcnMvZTJvRG9jLnht&#10;bFBLBQYAAAAABgAGAFkBAABWBQAAAAA=&#10;">
              <v:fill on="t" focussize="0,0"/>
              <v:stroke on="f" weight="0.737007874015748pt" joinstyle="round"/>
              <v:imagedata o:title=""/>
              <o:lock v:ext="edit" aspectratio="f"/>
              <v:textbox>
                <w:txbxContent>
                  <w:p>
                    <w:pPr>
                      <w:pStyle w:val="44"/>
                      <w:rPr>
                        <w:rFonts w:ascii="Calibri" w:hAnsi="Calibri" w:cs="Calibri"/>
                        <w:sz w:val="20"/>
                        <w:szCs w:val="20"/>
                      </w:rPr>
                    </w:pPr>
                    <w:r>
                      <w:rPr>
                        <w:rFonts w:ascii="Calibri" w:hAnsi="Calibri" w:cs="Calibri"/>
                        <w:color w:val="000000"/>
                        <w:sz w:val="20"/>
                        <w:szCs w:val="20"/>
                      </w:rPr>
                      <w:t xml:space="preserve">PROCESSO Nº:______________ </w:t>
                    </w:r>
                  </w:p>
                  <w:p>
                    <w:pPr>
                      <w:pStyle w:val="44"/>
                      <w:rPr>
                        <w:rFonts w:ascii="Calibri" w:hAnsi="Calibri" w:cs="Calibri"/>
                        <w:sz w:val="20"/>
                        <w:szCs w:val="20"/>
                      </w:rPr>
                    </w:pPr>
                    <w:r>
                      <w:rPr>
                        <w:rFonts w:ascii="Calibri" w:hAnsi="Calibri" w:cs="Calibri"/>
                        <w:color w:val="000000"/>
                        <w:sz w:val="20"/>
                        <w:szCs w:val="20"/>
                      </w:rPr>
                      <w:t>DATA: _____/_____/_____</w:t>
                    </w:r>
                  </w:p>
                  <w:p>
                    <w:pPr>
                      <w:pStyle w:val="44"/>
                      <w:rPr>
                        <w:sz w:val="20"/>
                        <w:szCs w:val="20"/>
                      </w:rPr>
                    </w:pPr>
                    <w:r>
                      <w:rPr>
                        <w:rFonts w:ascii="Calibri" w:hAnsi="Calibri" w:cs="Calibri"/>
                        <w:color w:val="000000"/>
                        <w:sz w:val="20"/>
                        <w:szCs w:val="20"/>
                      </w:rPr>
                      <w:t xml:space="preserve">RUBRICA:______FOLHA:______ </w:t>
                    </w:r>
                    <w:r>
                      <w:rPr>
                        <w:color w:val="000000"/>
                        <w:sz w:val="20"/>
                        <w:szCs w:val="20"/>
                      </w:rPr>
                      <w:t>______</w:t>
                    </w:r>
                  </w:p>
                </w:txbxContent>
              </v:textbox>
            </v:rect>
          </w:pict>
        </mc:Fallback>
      </mc:AlternateContent>
    </w:r>
    <w:r>
      <w:drawing>
        <wp:anchor distT="0" distB="0" distL="114300" distR="114300" simplePos="0" relativeHeight="251659264" behindDoc="1" locked="0" layoutInCell="1" allowOverlap="1">
          <wp:simplePos x="0" y="0"/>
          <wp:positionH relativeFrom="column">
            <wp:posOffset>-267335</wp:posOffset>
          </wp:positionH>
          <wp:positionV relativeFrom="paragraph">
            <wp:posOffset>-50165</wp:posOffset>
          </wp:positionV>
          <wp:extent cx="494030" cy="590550"/>
          <wp:effectExtent l="0" t="0" r="0" b="0"/>
          <wp:wrapTight wrapText="bothSides">
            <wp:wrapPolygon>
              <wp:start x="-384" y="0"/>
              <wp:lineTo x="-384" y="20538"/>
              <wp:lineTo x="20797" y="20538"/>
              <wp:lineTo x="20797" y="0"/>
              <wp:lineTo x="-384"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a:noFill/>
                  <a:ln w="9525">
                    <a:noFill/>
                    <a:miter lim="800000"/>
                    <a:headEnd/>
                    <a:tailEnd/>
                  </a:ln>
                </pic:spPr>
              </pic:pic>
            </a:graphicData>
          </a:graphic>
        </wp:anchor>
      </w:drawing>
    </w:r>
    <w:r>
      <w:rPr>
        <w:rFonts w:ascii="Arial" w:hAnsi="Arial" w:cs="Arial"/>
        <w:sz w:val="16"/>
        <w:szCs w:val="18"/>
      </w:rPr>
      <w:t>Estado do Rio de Janeiro</w:t>
    </w:r>
  </w:p>
  <w:p>
    <w:pPr>
      <w:ind w:left="426" w:firstLine="0"/>
      <w:rPr>
        <w:b/>
        <w:sz w:val="16"/>
        <w:szCs w:val="18"/>
      </w:rPr>
    </w:pPr>
    <w:r>
      <mc:AlternateContent>
        <mc:Choice Requires="wps">
          <w:drawing>
            <wp:anchor distT="0" distB="0" distL="0" distR="0" simplePos="0" relativeHeight="251659264" behindDoc="1" locked="0" layoutInCell="1" allowOverlap="1">
              <wp:simplePos x="0" y="0"/>
              <wp:positionH relativeFrom="column">
                <wp:posOffset>2771140</wp:posOffset>
              </wp:positionH>
              <wp:positionV relativeFrom="paragraph">
                <wp:posOffset>43180</wp:posOffset>
              </wp:positionV>
              <wp:extent cx="1010285" cy="276860"/>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800" cy="276120"/>
                      </a:xfrm>
                      <a:prstGeom prst="rect">
                        <a:avLst/>
                      </a:prstGeom>
                      <a:solidFill>
                        <a:srgbClr val="FFFFFF"/>
                      </a:solidFill>
                      <a:ln w="9360">
                        <a:noFill/>
                      </a:ln>
                    </wps:spPr>
                    <wps:style>
                      <a:lnRef idx="0">
                        <a:srgbClr val="FFFFFF"/>
                      </a:lnRef>
                      <a:fillRef idx="0">
                        <a:srgbClr val="FFFFFF"/>
                      </a:fillRef>
                      <a:effectRef idx="0">
                        <a:srgbClr val="FFFFFF"/>
                      </a:effectRef>
                      <a:fontRef idx="minor"/>
                    </wps:style>
                    <wps:txbx>
                      <w:txbxContent>
                        <w:p>
                          <w:pPr>
                            <w:pStyle w:val="48"/>
                            <w:jc w:val="center"/>
                            <w:rPr>
                              <w:rFonts w:ascii="Arial" w:hAnsi="Arial" w:cs="Arial"/>
                              <w:lang w:val="pt-BR"/>
                            </w:rPr>
                          </w:pPr>
                          <w:r>
                            <w:rPr>
                              <w:rFonts w:ascii="Arial" w:hAnsi="Arial" w:cs="Arial"/>
                              <w:color w:val="000000"/>
                            </w:rPr>
                            <w:t xml:space="preserve">Anexo </w:t>
                          </w:r>
                          <w:r>
                            <w:rPr>
                              <w:rFonts w:ascii="Arial" w:hAnsi="Arial" w:cs="Arial"/>
                              <w:color w:val="000000"/>
                              <w:lang w:val="pt-BR"/>
                            </w:rPr>
                            <w:t>IV</w:t>
                          </w:r>
                        </w:p>
                      </w:txbxContent>
                    </wps:txbx>
                    <wps:bodyPr>
                      <a:noAutofit/>
                    </wps:bodyPr>
                  </wps:wsp>
                </a:graphicData>
              </a:graphic>
            </wp:anchor>
          </w:drawing>
        </mc:Choice>
        <mc:Fallback>
          <w:pict>
            <v:rect id="Caixa de Texto 2" o:spid="_x0000_s1026" o:spt="1" style="position:absolute;left:0pt;margin-left:218.2pt;margin-top:3.4pt;height:21.8pt;width:79.55pt;z-index:-251657216;mso-width-relative:page;mso-height-relative:page;" fillcolor="#FFFFFF" filled="t" stroked="f" coordsize="21600,21600" o:gfxdata="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32jGdgAAAAIAQAADwAAAAAAAAABACAAAAAiAAAAZHJzL2Rvd25yZXYueG1sUEsB&#10;AhQAFAAAAAgAh07iQEAT7kG8AQAAiQMAAA4AAAAAAAAAAQAgAAAAJwEAAGRycy9lMm9Eb2MueG1s&#10;UEsFBgAAAAAGAAYAWQEAAFUFAAAAAA==&#10;">
              <v:fill on="t" focussize="0,0"/>
              <v:stroke on="f" weight="0.737007874015748pt"/>
              <v:imagedata o:title=""/>
              <o:lock v:ext="edit" aspectratio="f"/>
              <v:textbox>
                <w:txbxContent>
                  <w:p>
                    <w:pPr>
                      <w:pStyle w:val="48"/>
                      <w:jc w:val="center"/>
                      <w:rPr>
                        <w:rFonts w:ascii="Arial" w:hAnsi="Arial" w:cs="Arial"/>
                        <w:lang w:val="pt-BR"/>
                      </w:rPr>
                    </w:pPr>
                    <w:r>
                      <w:rPr>
                        <w:rFonts w:ascii="Arial" w:hAnsi="Arial" w:cs="Arial"/>
                        <w:color w:val="000000"/>
                      </w:rPr>
                      <w:t xml:space="preserve">Anexo </w:t>
                    </w:r>
                    <w:r>
                      <w:rPr>
                        <w:rFonts w:ascii="Arial" w:hAnsi="Arial" w:cs="Arial"/>
                        <w:color w:val="000000"/>
                        <w:lang w:val="pt-BR"/>
                      </w:rPr>
                      <w:t>IV</w:t>
                    </w:r>
                  </w:p>
                </w:txbxContent>
              </v:textbox>
            </v:rect>
          </w:pict>
        </mc:Fallback>
      </mc:AlternateContent>
    </w:r>
    <w:r>
      <w:rPr>
        <w:rFonts w:ascii="Arial" w:hAnsi="Arial" w:cs="Arial"/>
        <w:b/>
        <w:sz w:val="16"/>
        <w:szCs w:val="18"/>
      </w:rPr>
      <w:t>PREFEITURA MUNICIPAL DE NOVA FRIBURGO</w:t>
    </w:r>
  </w:p>
  <w:p>
    <w:pPr>
      <w:pStyle w:val="16"/>
      <w:ind w:left="426" w:firstLine="0"/>
      <w:rPr>
        <w:b w:val="0"/>
        <w:sz w:val="16"/>
        <w:szCs w:val="18"/>
      </w:rPr>
    </w:pPr>
    <w:r>
      <w:rPr>
        <w:b w:val="0"/>
        <w:sz w:val="16"/>
        <w:szCs w:val="18"/>
      </w:rPr>
      <w:t>&lt;Secretaria&gt;</w:t>
    </w:r>
  </w:p>
  <w:p>
    <w:pPr>
      <w:ind w:left="426" w:firstLine="0"/>
      <w:rPr>
        <w:rFonts w:ascii="Arial" w:hAnsi="Arial" w:cs="Arial"/>
        <w:sz w:val="16"/>
        <w:szCs w:val="18"/>
        <w:lang w:eastAsia="ar-SA"/>
      </w:rPr>
    </w:pPr>
    <w:r>
      <w:rPr>
        <w:rFonts w:ascii="Arial" w:hAnsi="Arial" w:cs="Arial"/>
        <w:sz w:val="16"/>
        <w:szCs w:val="18"/>
        <w:lang w:eastAsia="ar-SA"/>
      </w:rPr>
      <w:t>&lt;Subsecretaria&gt;</w:t>
    </w:r>
  </w:p>
  <w:p>
    <w:pPr>
      <w:ind w:left="426" w:firstLine="0"/>
      <w:rPr>
        <w:rFonts w:ascii="Arial" w:hAnsi="Arial" w:cs="Arial"/>
        <w:sz w:val="16"/>
        <w:szCs w:val="18"/>
        <w:lang w:eastAsia="ar-SA"/>
      </w:rPr>
    </w:pPr>
  </w:p>
  <w:p>
    <w:pPr>
      <w:pStyle w:val="39"/>
    </w:pPr>
    <w:r>
      <mc:AlternateContent>
        <mc:Choice Requires="wps">
          <w:drawing>
            <wp:anchor distT="0" distB="0" distL="0" distR="0" simplePos="0" relativeHeight="251659264" behindDoc="1" locked="0" layoutInCell="1" allowOverlap="1">
              <wp:simplePos x="0" y="0"/>
              <wp:positionH relativeFrom="column">
                <wp:posOffset>-382905</wp:posOffset>
              </wp:positionH>
              <wp:positionV relativeFrom="paragraph">
                <wp:posOffset>130810</wp:posOffset>
              </wp:positionV>
              <wp:extent cx="6344920" cy="22225"/>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4280" cy="21600"/>
                      </a:xfrm>
                      <a:prstGeom prst="line">
                        <a:avLst/>
                      </a:prstGeom>
                      <a:ln>
                        <a:solidFill>
                          <a:schemeClr val="tx1"/>
                        </a:solidFill>
                      </a:ln>
                    </wps:spPr>
                    <wps:bodyPr/>
                  </wps:wsp>
                </a:graphicData>
              </a:graphic>
            </wp:anchor>
          </w:drawing>
        </mc:Choice>
        <mc:Fallback>
          <w:pict>
            <v:line id="Conector Reto 5" o:spid="_x0000_s1026" o:spt="20" style="position:absolute;left:0pt;flip:y;margin-left:-30.15pt;margin-top:10.3pt;height:1.75pt;width:499.6pt;z-index:-251657216;mso-width-relative:page;mso-height-relative:page;" filled="f" stroked="t" coordsize="21600,21600" o:gfxdata="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g4YozXAAAACQEAAA8A&#10;AAAAAAAAAQAgAAAAIgAAAGRycy9kb3ducmV2LnhtbFBLAQIUABQAAAAIAIdO4kAJX/G6pgEAAFgD&#10;AAAOAAAAAAAAAAEAIAAAACYBAABkcnMvZTJvRG9jLnhtbFBLBQYAAAAABgAGAFkBAAA+BQAAAAA=&#10;">
              <v:fill on="f" focussize="0,0"/>
              <v:stroke color="#000000 [3213]"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B2728"/>
    <w:multiLevelType w:val="singleLevel"/>
    <w:tmpl w:val="AA3B2728"/>
    <w:lvl w:ilvl="0" w:tentative="0">
      <w:start w:val="12"/>
      <w:numFmt w:val="decimal"/>
      <w:suff w:val="space"/>
      <w:lvlText w:val="%1."/>
      <w:lvlJc w:val="left"/>
    </w:lvl>
  </w:abstractNum>
  <w:abstractNum w:abstractNumId="1">
    <w:nsid w:val="B5E306ED"/>
    <w:multiLevelType w:val="multilevel"/>
    <w:tmpl w:val="B5E306E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BF205925"/>
    <w:multiLevelType w:val="multilevel"/>
    <w:tmpl w:val="BF20592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CF092B84"/>
    <w:multiLevelType w:val="multilevel"/>
    <w:tmpl w:val="CF092B84"/>
    <w:lvl w:ilvl="0" w:tentative="0">
      <w:start w:val="1"/>
      <w:numFmt w:val="upperLetter"/>
      <w:suff w:val="space"/>
      <w:lvlText w:val="%1)"/>
      <w:lvlJc w:val="left"/>
      <w:pPr>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53208E"/>
    <w:multiLevelType w:val="multilevel"/>
    <w:tmpl w:val="0053208E"/>
    <w:lvl w:ilvl="0" w:tentative="0">
      <w:start w:val="1"/>
      <w:numFmt w:val="decimal"/>
      <w:suff w:val="space"/>
      <w:lvlText w:val="%1."/>
      <w:lvlJc w:val="left"/>
      <w:pPr>
        <w:ind w:left="240" w:firstLine="0"/>
      </w:pPr>
      <w:rPr>
        <w:rFonts w:hint="default" w:ascii="Calibri" w:hAnsi="Calibri" w:cs="Calibri"/>
        <w:sz w:val="24"/>
        <w:szCs w:val="24"/>
      </w:r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5">
    <w:nsid w:val="59ADCABA"/>
    <w:multiLevelType w:val="multilevel"/>
    <w:tmpl w:val="59ADCABA"/>
    <w:lvl w:ilvl="0" w:tentative="0">
      <w:start w:val="1"/>
      <w:numFmt w:val="decimal"/>
      <w:lvlText w:val="%1."/>
      <w:lvlJc w:val="left"/>
      <w:pPr>
        <w:ind w:left="360" w:hanging="360"/>
      </w:pPr>
      <w:rPr>
        <w:b/>
      </w:rPr>
    </w:lvl>
    <w:lvl w:ilvl="1" w:tentative="0">
      <w:start w:val="1"/>
      <w:numFmt w:val="decimal"/>
      <w:lvlText w:val="%1.%2."/>
      <w:lvlJc w:val="left"/>
      <w:pPr>
        <w:ind w:left="716" w:hanging="432"/>
      </w:pPr>
      <w:rPr>
        <w:b/>
        <w:i w:val="0"/>
        <w:strike w:val="0"/>
        <w:dstrike w:val="0"/>
        <w:sz w:val="20"/>
        <w:u w:val="none"/>
      </w:rPr>
    </w:lvl>
    <w:lvl w:ilvl="2" w:tentative="0">
      <w:start w:val="1"/>
      <w:numFmt w:val="decimal"/>
      <w:lvlText w:val="%1.%2.%3."/>
      <w:lvlJc w:val="left"/>
      <w:pPr>
        <w:ind w:left="930" w:hanging="504"/>
      </w:pPr>
      <w:rPr>
        <w:b w:val="0"/>
        <w:i w:val="0"/>
      </w:rPr>
    </w:lvl>
    <w:lvl w:ilvl="3" w:tentative="0">
      <w:start w:val="1"/>
      <w:numFmt w:val="decimal"/>
      <w:lvlText w:val="%1.%2.%3.%4."/>
      <w:lvlJc w:val="left"/>
      <w:pPr>
        <w:ind w:left="2491" w:hanging="648"/>
      </w:pPr>
    </w:lvl>
    <w:lvl w:ilvl="4" w:tentative="0">
      <w:start w:val="1"/>
      <w:numFmt w:val="lowerLetter"/>
      <w:lvlText w:val="%5)"/>
      <w:lvlJc w:val="left"/>
      <w:pPr>
        <w:ind w:left="1800" w:hanging="360"/>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154C"/>
    <w:rsid w:val="007006C6"/>
    <w:rsid w:val="009F1215"/>
    <w:rsid w:val="00B768BC"/>
    <w:rsid w:val="01071EBF"/>
    <w:rsid w:val="01276B70"/>
    <w:rsid w:val="01726FEF"/>
    <w:rsid w:val="0192621F"/>
    <w:rsid w:val="01D47F8D"/>
    <w:rsid w:val="02040ADD"/>
    <w:rsid w:val="02B81885"/>
    <w:rsid w:val="03655221"/>
    <w:rsid w:val="04C063D7"/>
    <w:rsid w:val="05631463"/>
    <w:rsid w:val="06D45E42"/>
    <w:rsid w:val="07140E2A"/>
    <w:rsid w:val="079061F5"/>
    <w:rsid w:val="07D60EE8"/>
    <w:rsid w:val="08855808"/>
    <w:rsid w:val="088D6498"/>
    <w:rsid w:val="08903B99"/>
    <w:rsid w:val="08BF0E65"/>
    <w:rsid w:val="09BD6B8A"/>
    <w:rsid w:val="0A1D4625"/>
    <w:rsid w:val="0A9F38F9"/>
    <w:rsid w:val="0AC8253F"/>
    <w:rsid w:val="0AD53DD3"/>
    <w:rsid w:val="0C647D62"/>
    <w:rsid w:val="0D6D6016"/>
    <w:rsid w:val="0E4427F6"/>
    <w:rsid w:val="0EA20611"/>
    <w:rsid w:val="0FB35ED0"/>
    <w:rsid w:val="0FFE504A"/>
    <w:rsid w:val="10067ED8"/>
    <w:rsid w:val="103B70AE"/>
    <w:rsid w:val="105E6369"/>
    <w:rsid w:val="108B39B5"/>
    <w:rsid w:val="10E478C7"/>
    <w:rsid w:val="117A583C"/>
    <w:rsid w:val="11C7593B"/>
    <w:rsid w:val="12A67527"/>
    <w:rsid w:val="13717EF5"/>
    <w:rsid w:val="1380270E"/>
    <w:rsid w:val="13B41C63"/>
    <w:rsid w:val="13BE7FF4"/>
    <w:rsid w:val="14BF5618"/>
    <w:rsid w:val="1504288A"/>
    <w:rsid w:val="15166027"/>
    <w:rsid w:val="15D476DF"/>
    <w:rsid w:val="167823EB"/>
    <w:rsid w:val="16FC29C4"/>
    <w:rsid w:val="17A20BD4"/>
    <w:rsid w:val="17EB22CD"/>
    <w:rsid w:val="19AB482C"/>
    <w:rsid w:val="1B674782"/>
    <w:rsid w:val="1C243C3B"/>
    <w:rsid w:val="1CAC4E19"/>
    <w:rsid w:val="1DCC746F"/>
    <w:rsid w:val="1DD400FF"/>
    <w:rsid w:val="1DE37094"/>
    <w:rsid w:val="1E027949"/>
    <w:rsid w:val="1F615307"/>
    <w:rsid w:val="1FA55DFC"/>
    <w:rsid w:val="206261AF"/>
    <w:rsid w:val="20780352"/>
    <w:rsid w:val="20967902"/>
    <w:rsid w:val="20EB0691"/>
    <w:rsid w:val="21702AE9"/>
    <w:rsid w:val="219F1439"/>
    <w:rsid w:val="21CD0C84"/>
    <w:rsid w:val="232C6642"/>
    <w:rsid w:val="23E14E6C"/>
    <w:rsid w:val="243200EE"/>
    <w:rsid w:val="24DE3A8A"/>
    <w:rsid w:val="24F649B4"/>
    <w:rsid w:val="25415D2D"/>
    <w:rsid w:val="259F1949"/>
    <w:rsid w:val="25A869D6"/>
    <w:rsid w:val="25BE0B79"/>
    <w:rsid w:val="26E179D7"/>
    <w:rsid w:val="28C27EED"/>
    <w:rsid w:val="28F64EC4"/>
    <w:rsid w:val="2B9A2F19"/>
    <w:rsid w:val="2C9256AF"/>
    <w:rsid w:val="2D41674C"/>
    <w:rsid w:val="2DA42F6E"/>
    <w:rsid w:val="2DC10320"/>
    <w:rsid w:val="2EC71DCC"/>
    <w:rsid w:val="2F530635"/>
    <w:rsid w:val="2F5D35C4"/>
    <w:rsid w:val="2FC5646B"/>
    <w:rsid w:val="304A443E"/>
    <w:rsid w:val="30D72E30"/>
    <w:rsid w:val="30F658E4"/>
    <w:rsid w:val="317D1040"/>
    <w:rsid w:val="318A28D4"/>
    <w:rsid w:val="323474E9"/>
    <w:rsid w:val="32A30E22"/>
    <w:rsid w:val="3328107B"/>
    <w:rsid w:val="333C7D1C"/>
    <w:rsid w:val="3432152E"/>
    <w:rsid w:val="345A26F2"/>
    <w:rsid w:val="35925C72"/>
    <w:rsid w:val="35F90E99"/>
    <w:rsid w:val="374E39C9"/>
    <w:rsid w:val="37930C3B"/>
    <w:rsid w:val="37B52474"/>
    <w:rsid w:val="37DC2334"/>
    <w:rsid w:val="37ED004F"/>
    <w:rsid w:val="388C6C54"/>
    <w:rsid w:val="39E27206"/>
    <w:rsid w:val="3B8F5FC8"/>
    <w:rsid w:val="3BD55437"/>
    <w:rsid w:val="3D993E1E"/>
    <w:rsid w:val="3E6D50FB"/>
    <w:rsid w:val="3FD60E4A"/>
    <w:rsid w:val="3FEF1D74"/>
    <w:rsid w:val="401001AD"/>
    <w:rsid w:val="40F70F22"/>
    <w:rsid w:val="42200F94"/>
    <w:rsid w:val="42757194"/>
    <w:rsid w:val="4333084C"/>
    <w:rsid w:val="4363359A"/>
    <w:rsid w:val="44243658"/>
    <w:rsid w:val="459C3244"/>
    <w:rsid w:val="45CC5F92"/>
    <w:rsid w:val="45F10750"/>
    <w:rsid w:val="465316EE"/>
    <w:rsid w:val="46EB2B66"/>
    <w:rsid w:val="47F77BA0"/>
    <w:rsid w:val="480239B3"/>
    <w:rsid w:val="492A3415"/>
    <w:rsid w:val="4A4F31F8"/>
    <w:rsid w:val="4A7346B1"/>
    <w:rsid w:val="4A737F34"/>
    <w:rsid w:val="4C095A4C"/>
    <w:rsid w:val="4C6C226D"/>
    <w:rsid w:val="4C7D7F89"/>
    <w:rsid w:val="4E6E3FBD"/>
    <w:rsid w:val="4EC6244D"/>
    <w:rsid w:val="4EE419FD"/>
    <w:rsid w:val="4F205FDF"/>
    <w:rsid w:val="500E23E4"/>
    <w:rsid w:val="50C90919"/>
    <w:rsid w:val="521572B6"/>
    <w:rsid w:val="521605BB"/>
    <w:rsid w:val="52C051D0"/>
    <w:rsid w:val="52E3448B"/>
    <w:rsid w:val="52E4668A"/>
    <w:rsid w:val="53545A44"/>
    <w:rsid w:val="53A909D1"/>
    <w:rsid w:val="53FF395E"/>
    <w:rsid w:val="5584155C"/>
    <w:rsid w:val="55964CF9"/>
    <w:rsid w:val="56530930"/>
    <w:rsid w:val="56B64DD1"/>
    <w:rsid w:val="57266709"/>
    <w:rsid w:val="579212BC"/>
    <w:rsid w:val="58055D78"/>
    <w:rsid w:val="582622EE"/>
    <w:rsid w:val="58422359"/>
    <w:rsid w:val="599B388F"/>
    <w:rsid w:val="59E00B01"/>
    <w:rsid w:val="5A114B53"/>
    <w:rsid w:val="5ACC1A03"/>
    <w:rsid w:val="5B4A22D1"/>
    <w:rsid w:val="5BF81170"/>
    <w:rsid w:val="5C0A490D"/>
    <w:rsid w:val="5C533A26"/>
    <w:rsid w:val="5D017424"/>
    <w:rsid w:val="5D082632"/>
    <w:rsid w:val="5D2850E5"/>
    <w:rsid w:val="5E9807BF"/>
    <w:rsid w:val="5EB94577"/>
    <w:rsid w:val="5F775C2F"/>
    <w:rsid w:val="60A972A5"/>
    <w:rsid w:val="61526439"/>
    <w:rsid w:val="628E03BF"/>
    <w:rsid w:val="637067B4"/>
    <w:rsid w:val="649B2A1E"/>
    <w:rsid w:val="65786B89"/>
    <w:rsid w:val="68033CB4"/>
    <w:rsid w:val="68133F4F"/>
    <w:rsid w:val="684756A2"/>
    <w:rsid w:val="6A177E9C"/>
    <w:rsid w:val="6A2B6B3C"/>
    <w:rsid w:val="6A410CE0"/>
    <w:rsid w:val="6AAF4B97"/>
    <w:rsid w:val="6B674346"/>
    <w:rsid w:val="6BB00113"/>
    <w:rsid w:val="6BB40BC2"/>
    <w:rsid w:val="6BCD756D"/>
    <w:rsid w:val="6C5C22D4"/>
    <w:rsid w:val="6CFE1E5E"/>
    <w:rsid w:val="6D68150D"/>
    <w:rsid w:val="6DFA687D"/>
    <w:rsid w:val="6E4A7901"/>
    <w:rsid w:val="6F460A9E"/>
    <w:rsid w:val="6F5867BA"/>
    <w:rsid w:val="6F670FD3"/>
    <w:rsid w:val="70ED20D3"/>
    <w:rsid w:val="718A1378"/>
    <w:rsid w:val="7205731D"/>
    <w:rsid w:val="72D444F2"/>
    <w:rsid w:val="73AF515A"/>
    <w:rsid w:val="73D20B92"/>
    <w:rsid w:val="74EB70E0"/>
    <w:rsid w:val="75CF09D8"/>
    <w:rsid w:val="76C8536C"/>
    <w:rsid w:val="76F42D38"/>
    <w:rsid w:val="77C05904"/>
    <w:rsid w:val="783B524E"/>
    <w:rsid w:val="785C2FA0"/>
    <w:rsid w:val="78FC310E"/>
    <w:rsid w:val="790C33A8"/>
    <w:rsid w:val="79EC4C14"/>
    <w:rsid w:val="79F57AA2"/>
    <w:rsid w:val="7C1E35ED"/>
    <w:rsid w:val="7C2413BC"/>
    <w:rsid w:val="7CB57626"/>
    <w:rsid w:val="7D944A96"/>
    <w:rsid w:val="7D9F5025"/>
    <w:rsid w:val="7DA83736"/>
    <w:rsid w:val="7DD62F81"/>
    <w:rsid w:val="7E7B1510"/>
    <w:rsid w:val="7EB8137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widowControl/>
      <w:suppressAutoHyphens/>
      <w:bidi w:val="0"/>
      <w:jc w:val="left"/>
    </w:pPr>
    <w:rPr>
      <w:rFonts w:ascii="Times New Roman" w:hAnsi="Times New Roman" w:eastAsia="Times New Roman" w:cs="Times New Roman"/>
      <w:color w:val="auto"/>
      <w:sz w:val="24"/>
      <w:szCs w:val="24"/>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annotation reference"/>
    <w:semiHidden/>
    <w:qFormat/>
    <w:uiPriority w:val="0"/>
    <w:rPr>
      <w:sz w:val="16"/>
      <w:szCs w:val="16"/>
    </w:rPr>
  </w:style>
  <w:style w:type="character" w:styleId="6">
    <w:name w:val="Hyperlink"/>
    <w:basedOn w:val="2"/>
    <w:unhideWhenUsed/>
    <w:qFormat/>
    <w:uiPriority w:val="0"/>
    <w:rPr>
      <w:color w:val="0000FF"/>
      <w:u w:val="single"/>
    </w:rPr>
  </w:style>
  <w:style w:type="paragraph" w:styleId="7">
    <w:name w:val="annotation text"/>
    <w:basedOn w:val="1"/>
    <w:qFormat/>
    <w:uiPriority w:val="0"/>
    <w:rPr>
      <w:sz w:val="20"/>
      <w:szCs w:val="20"/>
    </w:rPr>
  </w:style>
  <w:style w:type="paragraph" w:styleId="8">
    <w:name w:val="Body Text Indent 2"/>
    <w:basedOn w:val="1"/>
    <w:qFormat/>
    <w:uiPriority w:val="0"/>
    <w:pPr>
      <w:spacing w:line="240" w:lineRule="atLeast"/>
      <w:ind w:firstLine="720"/>
      <w:jc w:val="both"/>
    </w:pPr>
    <w:rPr>
      <w:rFonts w:ascii="Book Antiqua" w:hAnsi="Book Antiqua"/>
      <w:szCs w:val="22"/>
    </w:rPr>
  </w:style>
  <w:style w:type="paragraph" w:styleId="9">
    <w:name w:val="Normal (Web)"/>
    <w:basedOn w:val="1"/>
    <w:unhideWhenUsed/>
    <w:qFormat/>
    <w:uiPriority w:val="99"/>
    <w:pPr>
      <w:spacing w:beforeAutospacing="1" w:afterAutospacing="1"/>
    </w:pPr>
  </w:style>
  <w:style w:type="paragraph" w:styleId="10">
    <w:name w:val="Body Text 2"/>
    <w:basedOn w:val="1"/>
    <w:qFormat/>
    <w:uiPriority w:val="0"/>
    <w:pPr>
      <w:jc w:val="both"/>
    </w:pPr>
    <w:rPr>
      <w:sz w:val="26"/>
    </w:rPr>
  </w:style>
  <w:style w:type="paragraph" w:styleId="11">
    <w:name w:val="annotation subject"/>
    <w:basedOn w:val="7"/>
    <w:qFormat/>
    <w:uiPriority w:val="0"/>
    <w:rPr>
      <w:b/>
      <w:bCs/>
    </w:rPr>
  </w:style>
  <w:style w:type="paragraph" w:styleId="12">
    <w:name w:val="caption"/>
    <w:basedOn w:val="1"/>
    <w:qFormat/>
    <w:uiPriority w:val="0"/>
    <w:pPr>
      <w:suppressLineNumbers/>
      <w:spacing w:before="120" w:after="120"/>
    </w:pPr>
    <w:rPr>
      <w:rFonts w:cs="Arial"/>
      <w:i/>
      <w:iCs/>
    </w:rPr>
  </w:style>
  <w:style w:type="paragraph" w:styleId="13">
    <w:name w:val="Balloon Text"/>
    <w:basedOn w:val="1"/>
    <w:qFormat/>
    <w:uiPriority w:val="99"/>
    <w:rPr>
      <w:rFonts w:ascii="Tahoma" w:hAnsi="Tahoma"/>
      <w:sz w:val="16"/>
      <w:szCs w:val="16"/>
    </w:rPr>
  </w:style>
  <w:style w:type="table" w:styleId="1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ítulo 11"/>
    <w:basedOn w:val="1"/>
    <w:qFormat/>
    <w:uiPriority w:val="0"/>
    <w:pPr>
      <w:keepNext/>
      <w:spacing w:before="240" w:after="60"/>
      <w:outlineLvl w:val="0"/>
    </w:pPr>
    <w:rPr>
      <w:rFonts w:ascii="Arial" w:hAnsi="Arial" w:cs="Arial"/>
      <w:b/>
      <w:bCs/>
      <w:sz w:val="32"/>
      <w:szCs w:val="32"/>
    </w:rPr>
  </w:style>
  <w:style w:type="paragraph" w:customStyle="1" w:styleId="16">
    <w:name w:val="Título 21"/>
    <w:basedOn w:val="1"/>
    <w:qFormat/>
    <w:uiPriority w:val="0"/>
    <w:pPr>
      <w:keepNext/>
      <w:outlineLvl w:val="1"/>
    </w:pPr>
    <w:rPr>
      <w:rFonts w:ascii="Tahoma" w:hAnsi="Tahoma" w:cs="Tahoma"/>
      <w:b/>
      <w:bCs/>
    </w:rPr>
  </w:style>
  <w:style w:type="paragraph" w:customStyle="1" w:styleId="17">
    <w:name w:val="Título 31"/>
    <w:basedOn w:val="1"/>
    <w:qFormat/>
    <w:uiPriority w:val="0"/>
    <w:pPr>
      <w:keepNext/>
      <w:jc w:val="center"/>
      <w:outlineLvl w:val="2"/>
    </w:pPr>
    <w:rPr>
      <w:rFonts w:ascii="Monotype Corsiva" w:hAnsi="Monotype Corsiva" w:cs="Arial"/>
      <w:b/>
      <w:bCs/>
      <w:sz w:val="28"/>
    </w:rPr>
  </w:style>
  <w:style w:type="paragraph" w:customStyle="1" w:styleId="18">
    <w:name w:val="Título 41"/>
    <w:basedOn w:val="1"/>
    <w:qFormat/>
    <w:uiPriority w:val="0"/>
    <w:pPr>
      <w:keepNext/>
      <w:outlineLvl w:val="3"/>
    </w:pPr>
    <w:rPr>
      <w:rFonts w:ascii="Comic Sans MS" w:hAnsi="Comic Sans MS"/>
      <w:b/>
      <w:bCs/>
      <w:sz w:val="22"/>
      <w:szCs w:val="20"/>
    </w:rPr>
  </w:style>
  <w:style w:type="character" w:customStyle="1" w:styleId="19">
    <w:name w:val="Link da Internet"/>
    <w:unhideWhenUsed/>
    <w:qFormat/>
    <w:uiPriority w:val="99"/>
    <w:rPr>
      <w:color w:val="0000FF"/>
      <w:u w:val="none"/>
    </w:rPr>
  </w:style>
  <w:style w:type="character" w:customStyle="1" w:styleId="20">
    <w:name w:val="Texto de comentário Char"/>
    <w:basedOn w:val="2"/>
    <w:qFormat/>
    <w:uiPriority w:val="0"/>
  </w:style>
  <w:style w:type="character" w:customStyle="1" w:styleId="21">
    <w:name w:val="Assunto do comentário Char"/>
    <w:qFormat/>
    <w:uiPriority w:val="0"/>
    <w:rPr>
      <w:b/>
      <w:bCs/>
    </w:rPr>
  </w:style>
  <w:style w:type="character" w:customStyle="1" w:styleId="22">
    <w:name w:val="Texto de balão Char"/>
    <w:qFormat/>
    <w:uiPriority w:val="99"/>
    <w:rPr>
      <w:rFonts w:ascii="Tahoma" w:hAnsi="Tahoma" w:cs="Tahoma"/>
      <w:sz w:val="16"/>
      <w:szCs w:val="16"/>
    </w:rPr>
  </w:style>
  <w:style w:type="character" w:customStyle="1" w:styleId="23">
    <w:name w:val="Corpo de texto Char"/>
    <w:qFormat/>
    <w:uiPriority w:val="0"/>
    <w:rPr>
      <w:sz w:val="24"/>
      <w:szCs w:val="24"/>
    </w:rPr>
  </w:style>
  <w:style w:type="character" w:customStyle="1" w:styleId="24">
    <w:name w:val="Cabeçalho Char"/>
    <w:qFormat/>
    <w:uiPriority w:val="0"/>
    <w:rPr>
      <w:sz w:val="28"/>
    </w:rPr>
  </w:style>
  <w:style w:type="character" w:customStyle="1" w:styleId="25">
    <w:name w:val="apple-converted-space"/>
    <w:qFormat/>
    <w:uiPriority w:val="0"/>
  </w:style>
  <w:style w:type="character" w:customStyle="1" w:styleId="26">
    <w:name w:val="Rodapé Char"/>
    <w:qFormat/>
    <w:uiPriority w:val="99"/>
    <w:rPr>
      <w:sz w:val="24"/>
      <w:szCs w:val="24"/>
    </w:rPr>
  </w:style>
  <w:style w:type="character" w:customStyle="1" w:styleId="27">
    <w:name w:val="tex3"/>
    <w:basedOn w:val="2"/>
    <w:qFormat/>
    <w:uiPriority w:val="0"/>
  </w:style>
  <w:style w:type="character" w:customStyle="1" w:styleId="28">
    <w:name w:val="ListLabel 1"/>
    <w:qFormat/>
    <w:uiPriority w:val="0"/>
    <w:rPr>
      <w:rFonts w:ascii="Calibri" w:hAnsi="Calibri" w:cs="Times New Roman"/>
      <w:b/>
      <w:color w:val="00000A"/>
      <w:sz w:val="20"/>
      <w:szCs w:val="20"/>
    </w:rPr>
  </w:style>
  <w:style w:type="character" w:customStyle="1" w:styleId="29">
    <w:name w:val="ListLabel 2"/>
    <w:qFormat/>
    <w:uiPriority w:val="0"/>
    <w:rPr>
      <w:rFonts w:ascii="Calibri" w:hAnsi="Calibri"/>
      <w:b/>
      <w:color w:val="00000A"/>
      <w:sz w:val="20"/>
      <w:u w:val="none"/>
    </w:rPr>
  </w:style>
  <w:style w:type="character" w:customStyle="1" w:styleId="30">
    <w:name w:val="ListLabel 3"/>
    <w:qFormat/>
    <w:uiPriority w:val="0"/>
    <w:rPr>
      <w:color w:val="00000A"/>
    </w:rPr>
  </w:style>
  <w:style w:type="character" w:customStyle="1" w:styleId="31">
    <w:name w:val="ListLabel 4"/>
    <w:qFormat/>
    <w:uiPriority w:val="0"/>
    <w:rPr>
      <w:b/>
      <w:color w:val="00000A"/>
    </w:rPr>
  </w:style>
  <w:style w:type="character" w:customStyle="1" w:styleId="32">
    <w:name w:val="ListLabel 5"/>
    <w:qFormat/>
    <w:uiPriority w:val="0"/>
    <w:rPr>
      <w:color w:val="FF0000"/>
    </w:rPr>
  </w:style>
  <w:style w:type="paragraph" w:customStyle="1" w:styleId="33">
    <w:name w:val="Título11"/>
    <w:basedOn w:val="1"/>
    <w:next w:val="34"/>
    <w:qFormat/>
    <w:uiPriority w:val="0"/>
    <w:pPr>
      <w:keepNext/>
      <w:spacing w:before="240" w:after="120"/>
    </w:pPr>
    <w:rPr>
      <w:rFonts w:ascii="Liberation Sans" w:hAnsi="Liberation Sans" w:eastAsia="Microsoft YaHei" w:cs="Arial"/>
      <w:sz w:val="28"/>
      <w:szCs w:val="28"/>
    </w:rPr>
  </w:style>
  <w:style w:type="paragraph" w:customStyle="1" w:styleId="34">
    <w:name w:val="Corpo do texto"/>
    <w:basedOn w:val="1"/>
    <w:qFormat/>
    <w:uiPriority w:val="0"/>
    <w:pPr>
      <w:spacing w:before="0" w:after="120"/>
    </w:pPr>
  </w:style>
  <w:style w:type="paragraph" w:customStyle="1" w:styleId="35">
    <w:name w:val="Lista1"/>
    <w:basedOn w:val="34"/>
    <w:qFormat/>
    <w:uiPriority w:val="0"/>
    <w:rPr>
      <w:rFonts w:cs="Arial"/>
    </w:rPr>
  </w:style>
  <w:style w:type="paragraph" w:customStyle="1" w:styleId="36">
    <w:name w:val="Legenda1"/>
    <w:basedOn w:val="1"/>
    <w:qFormat/>
    <w:uiPriority w:val="0"/>
    <w:pPr>
      <w:suppressLineNumbers/>
      <w:spacing w:before="120" w:after="120"/>
    </w:pPr>
    <w:rPr>
      <w:rFonts w:cs="Arial"/>
      <w:i/>
      <w:iCs/>
      <w:sz w:val="24"/>
      <w:szCs w:val="24"/>
    </w:rPr>
  </w:style>
  <w:style w:type="paragraph" w:customStyle="1" w:styleId="37">
    <w:name w:val="Índice"/>
    <w:basedOn w:val="1"/>
    <w:qFormat/>
    <w:uiPriority w:val="0"/>
    <w:pPr>
      <w:suppressLineNumbers/>
    </w:pPr>
    <w:rPr>
      <w:rFonts w:cs="Arial"/>
    </w:rPr>
  </w:style>
  <w:style w:type="paragraph" w:customStyle="1" w:styleId="38">
    <w:name w:val="Título do documento"/>
    <w:basedOn w:val="1"/>
    <w:qFormat/>
    <w:uiPriority w:val="0"/>
    <w:pPr>
      <w:keepNext/>
      <w:spacing w:before="240" w:after="120"/>
    </w:pPr>
    <w:rPr>
      <w:rFonts w:ascii="Liberation Sans" w:hAnsi="Liberation Sans" w:eastAsia="Microsoft YaHei" w:cs="Mangal"/>
      <w:sz w:val="28"/>
      <w:szCs w:val="28"/>
    </w:rPr>
  </w:style>
  <w:style w:type="paragraph" w:customStyle="1" w:styleId="39">
    <w:name w:val="Cabeçalho1"/>
    <w:basedOn w:val="1"/>
    <w:qFormat/>
    <w:uiPriority w:val="0"/>
    <w:pPr>
      <w:tabs>
        <w:tab w:val="center" w:pos="4419"/>
        <w:tab w:val="right" w:pos="8838"/>
      </w:tabs>
    </w:pPr>
    <w:rPr>
      <w:sz w:val="28"/>
      <w:szCs w:val="20"/>
    </w:rPr>
  </w:style>
  <w:style w:type="paragraph" w:customStyle="1" w:styleId="40">
    <w:name w:val="Rodapé1"/>
    <w:basedOn w:val="1"/>
    <w:qFormat/>
    <w:uiPriority w:val="99"/>
    <w:pPr>
      <w:tabs>
        <w:tab w:val="center" w:pos="4419"/>
        <w:tab w:val="right" w:pos="8838"/>
      </w:tabs>
    </w:pPr>
  </w:style>
  <w:style w:type="paragraph" w:customStyle="1" w:styleId="41">
    <w:name w:val="Corpo de texto recuado"/>
    <w:basedOn w:val="1"/>
    <w:qFormat/>
    <w:uiPriority w:val="0"/>
    <w:pPr>
      <w:ind w:firstLine="709"/>
      <w:jc w:val="both"/>
    </w:pPr>
    <w:rPr>
      <w:rFonts w:ascii="Book Antiqua" w:hAnsi="Book Antiqua" w:cs="Tahoma"/>
      <w:sz w:val="22"/>
    </w:rPr>
  </w:style>
  <w:style w:type="paragraph" w:customStyle="1" w:styleId="42">
    <w:name w:val="Cabeçalho e Rodapé"/>
    <w:basedOn w:val="1"/>
    <w:qFormat/>
    <w:uiPriority w:val="0"/>
  </w:style>
  <w:style w:type="paragraph" w:customStyle="1" w:styleId="43">
    <w:name w:val="Título1"/>
    <w:basedOn w:val="1"/>
    <w:qFormat/>
    <w:uiPriority w:val="0"/>
    <w:pPr>
      <w:keepNext/>
      <w:spacing w:before="240" w:after="120"/>
    </w:pPr>
    <w:rPr>
      <w:rFonts w:ascii="Liberation Sans" w:hAnsi="Liberation Sans" w:eastAsia="Microsoft YaHei" w:cs="Arial"/>
      <w:sz w:val="28"/>
      <w:szCs w:val="28"/>
    </w:rPr>
  </w:style>
  <w:style w:type="paragraph" w:styleId="44">
    <w:name w:val="No Spacing"/>
    <w:qFormat/>
    <w:uiPriority w:val="1"/>
    <w:pPr>
      <w:widowControl/>
      <w:suppressAutoHyphens/>
      <w:bidi w:val="0"/>
      <w:jc w:val="left"/>
    </w:pPr>
    <w:rPr>
      <w:rFonts w:ascii="Times New Roman" w:hAnsi="Times New Roman" w:eastAsia="Times New Roman" w:cs="Times New Roman"/>
      <w:color w:val="auto"/>
      <w:sz w:val="24"/>
      <w:szCs w:val="24"/>
      <w:lang w:val="pt-BR" w:eastAsia="zh-CN" w:bidi="ar-SA"/>
    </w:rPr>
  </w:style>
  <w:style w:type="paragraph" w:customStyle="1" w:styleId="45">
    <w:name w:val="western"/>
    <w:basedOn w:val="1"/>
    <w:qFormat/>
    <w:uiPriority w:val="0"/>
    <w:pPr>
      <w:spacing w:beforeAutospacing="1" w:afterAutospacing="1"/>
    </w:pPr>
  </w:style>
  <w:style w:type="paragraph" w:styleId="46">
    <w:name w:val="List Paragraph"/>
    <w:basedOn w:val="1"/>
    <w:qFormat/>
    <w:uiPriority w:val="99"/>
    <w:pPr>
      <w:spacing w:before="0" w:after="0"/>
      <w:ind w:left="720" w:firstLine="0"/>
      <w:contextualSpacing/>
    </w:pPr>
    <w:rPr>
      <w:rFonts w:ascii="Ecofont_Spranq_eco_Sans" w:hAnsi="Ecofont_Spranq_eco_Sans" w:cs="Tahoma"/>
    </w:rPr>
  </w:style>
  <w:style w:type="paragraph" w:customStyle="1" w:styleId="47">
    <w:name w:val="Parágrafo da Lista1"/>
    <w:basedOn w:val="1"/>
    <w:qFormat/>
    <w:uiPriority w:val="0"/>
    <w:pPr>
      <w:spacing w:before="0" w:after="200" w:line="276" w:lineRule="auto"/>
      <w:ind w:left="720" w:firstLine="0"/>
      <w:contextualSpacing/>
    </w:pPr>
    <w:rPr>
      <w:rFonts w:ascii="Calibri" w:hAnsi="Calibri" w:eastAsia="SimSun"/>
      <w:sz w:val="22"/>
      <w:szCs w:val="22"/>
      <w:lang w:eastAsia="en-US"/>
    </w:rPr>
  </w:style>
  <w:style w:type="paragraph" w:customStyle="1" w:styleId="48">
    <w:name w:val="Conteúdo do quadro"/>
    <w:basedOn w:val="1"/>
    <w:qFormat/>
    <w:uiPriority w:val="0"/>
  </w:style>
  <w:style w:type="paragraph" w:styleId="49">
    <w:name w:val="Quote"/>
    <w:basedOn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eastAsia="Calibri"/>
      <w:i/>
      <w:iCs/>
      <w:color w:val="000000"/>
      <w:sz w:val="20"/>
      <w:lang w:eastAsia="en-US"/>
    </w:rPr>
  </w:style>
  <w:style w:type="paragraph" w:customStyle="1" w:styleId="50">
    <w:name w:val="Nivel1"/>
    <w:basedOn w:val="15"/>
    <w:qFormat/>
    <w:uiPriority w:val="0"/>
    <w:pPr>
      <w:spacing w:before="480" w:after="120" w:line="276" w:lineRule="auto"/>
      <w:jc w:val="both"/>
    </w:pPr>
    <w:rPr>
      <w:rFonts w:ascii="Arial" w:hAnsi="Arial" w:cs="Arial"/>
      <w:color w:val="000000"/>
    </w:rPr>
  </w:style>
  <w:style w:type="paragraph" w:customStyle="1" w:styleId="51">
    <w:name w:val="Standard"/>
    <w:qFormat/>
    <w:uiPriority w:val="0"/>
    <w:pPr>
      <w:widowControl/>
      <w:suppressAutoHyphens/>
      <w:bidi w:val="0"/>
      <w:spacing w:before="0" w:after="0" w:line="240" w:lineRule="auto"/>
      <w:jc w:val="left"/>
    </w:pPr>
    <w:rPr>
      <w:rFonts w:ascii="Liberation Serif" w:hAnsi="Liberation Serif" w:eastAsia="NSimSun" w:cs="Lucida Sans"/>
      <w:color w:val="auto"/>
      <w:sz w:val="24"/>
      <w:szCs w:val="24"/>
      <w:lang w:val="pt-BR" w:eastAsia="zh-CN" w:bidi="hi-IN"/>
    </w:rPr>
  </w:style>
  <w:style w:type="paragraph" w:customStyle="1" w:styleId="52">
    <w:name w:val="Nivel 2"/>
    <w:basedOn w:val="1"/>
    <w:qFormat/>
    <w:uiPriority w:val="0"/>
    <w:pPr>
      <w:spacing w:before="120" w:after="120" w:line="276" w:lineRule="auto"/>
      <w:jc w:val="both"/>
    </w:pPr>
    <w:rPr>
      <w:rFonts w:ascii="Arial" w:hAnsi="Arial" w:cs="Arial"/>
      <w:color w:val="000000"/>
    </w:rPr>
  </w:style>
  <w:style w:type="paragraph" w:customStyle="1" w:styleId="53">
    <w:name w:val="Nivel 3"/>
    <w:basedOn w:val="46"/>
    <w:qFormat/>
    <w:uiPriority w:val="0"/>
    <w:pPr>
      <w:tabs>
        <w:tab w:val="left" w:pos="360"/>
      </w:tabs>
      <w:spacing w:before="120" w:after="120" w:line="276" w:lineRule="auto"/>
      <w:ind w:left="425" w:firstLine="0"/>
      <w:contextualSpacing/>
      <w:jc w:val="both"/>
    </w:pPr>
    <w:rPr>
      <w:rFonts w:ascii="Arial" w:hAnsi="Arial" w:eastAsia="Times New Roman" w:cs="Arial"/>
      <w:sz w:val="20"/>
      <w:szCs w:val="20"/>
      <w:lang w:eastAsia="pt-BR"/>
    </w:rPr>
  </w:style>
  <w:style w:type="paragraph" w:customStyle="1" w:styleId="54">
    <w:name w:val="citação 2"/>
    <w:basedOn w:val="49"/>
    <w:qFormat/>
    <w:uiPriority w:val="0"/>
    <w:pPr>
      <w:shd w:val="clear" w:fill="FFFFCC"/>
      <w:suppressAutoHyphens/>
    </w:pPr>
    <w:rPr>
      <w:szCs w:val="20"/>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AEAF5-6F6C-4996-A331-0FF53BBC99BA}">
  <ds:schemaRefs/>
</ds:datastoreItem>
</file>

<file path=docProps/app.xml><?xml version="1.0" encoding="utf-8"?>
<Properties xmlns="http://schemas.openxmlformats.org/officeDocument/2006/extended-properties" xmlns:vt="http://schemas.openxmlformats.org/officeDocument/2006/docPropsVTypes">
  <Template>Normal.dotm</Template>
  <Paragraphs>400</Paragraphs>
  <TotalTime>53</TotalTime>
  <ScaleCrop>false</ScaleCrop>
  <LinksUpToDate>false</LinksUpToDate>
  <Application>WPS Office_12.2.0.13431_F1E327BC-269C-435d-A152-05C5408002CA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kelle barros carvalho de freit</cp:lastModifiedBy>
  <cp:lastPrinted>2024-01-04T15:16:00Z</cp:lastPrinted>
  <dcterms:modified xsi:type="dcterms:W3CDTF">2024-01-30T20:49:46Z</dcterms:modified>
  <dc:title>PROCESSO N° 0683/08</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ICV">
    <vt:lpwstr>94474D04742C4E538583EA7280931C55_13</vt:lpwstr>
  </property>
  <property fmtid="{D5CDD505-2E9C-101B-9397-08002B2CF9AE}" pid="6" name="KSOProductBuildVer">
    <vt:lpwstr>1046-12.2.0.13431</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